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9E" w:rsidRPr="00C0482E" w:rsidRDefault="00575D6A" w:rsidP="0023419E">
      <w:pPr>
        <w:jc w:val="both"/>
        <w:rPr>
          <w:rFonts w:ascii="Arial" w:hAnsi="Arial" w:cs="Arial"/>
          <w:b/>
          <w:sz w:val="24"/>
          <w:szCs w:val="24"/>
        </w:rPr>
      </w:pPr>
      <w:r>
        <w:rPr>
          <w:rFonts w:ascii="Arial" w:hAnsi="Arial" w:cs="Arial"/>
          <w:b/>
          <w:sz w:val="24"/>
          <w:szCs w:val="24"/>
        </w:rPr>
        <w:t xml:space="preserve">BORRADOR DE </w:t>
      </w:r>
      <w:r w:rsidR="0023419E" w:rsidRPr="00C0482E">
        <w:rPr>
          <w:rFonts w:ascii="Arial" w:hAnsi="Arial" w:cs="Arial"/>
          <w:b/>
          <w:sz w:val="24"/>
          <w:szCs w:val="24"/>
        </w:rPr>
        <w:t xml:space="preserve">PROYECTO DE REAL DECRETO-LEY </w:t>
      </w:r>
      <w:r w:rsidR="008A4347" w:rsidRPr="00C0482E">
        <w:rPr>
          <w:rFonts w:ascii="Arial" w:hAnsi="Arial" w:cs="Arial"/>
          <w:b/>
          <w:sz w:val="24"/>
          <w:szCs w:val="24"/>
        </w:rPr>
        <w:t>DE</w:t>
      </w:r>
      <w:r w:rsidR="003D0E3B" w:rsidRPr="00C0482E">
        <w:rPr>
          <w:rFonts w:ascii="Arial" w:hAnsi="Arial" w:cs="Arial"/>
          <w:b/>
          <w:sz w:val="24"/>
          <w:szCs w:val="24"/>
        </w:rPr>
        <w:t xml:space="preserve"> MODIFICACIÓN D</w:t>
      </w:r>
      <w:r w:rsidR="0023419E" w:rsidRPr="00C0482E">
        <w:rPr>
          <w:rFonts w:ascii="Arial" w:hAnsi="Arial" w:cs="Arial"/>
          <w:b/>
          <w:sz w:val="24"/>
          <w:szCs w:val="24"/>
        </w:rPr>
        <w:t xml:space="preserve">EL </w:t>
      </w:r>
      <w:r w:rsidR="0023419E" w:rsidRPr="00C0482E">
        <w:rPr>
          <w:rFonts w:ascii="Arial" w:hAnsi="Arial" w:cs="Arial"/>
          <w:b/>
          <w:i/>
          <w:sz w:val="24"/>
          <w:szCs w:val="24"/>
        </w:rPr>
        <w:t>TEXTO REFUNDIDO DE LA LEY DE PROPIED</w:t>
      </w:r>
      <w:bookmarkStart w:id="0" w:name="_GoBack"/>
      <w:bookmarkEnd w:id="0"/>
      <w:r w:rsidR="0023419E" w:rsidRPr="00C0482E">
        <w:rPr>
          <w:rFonts w:ascii="Arial" w:hAnsi="Arial" w:cs="Arial"/>
          <w:b/>
          <w:i/>
          <w:sz w:val="24"/>
          <w:szCs w:val="24"/>
        </w:rPr>
        <w:t>AD INTELECTUAL, APROBADO POR REAL DECRETO LEGISLATIVO 1/1996, DE 12 DE ABRIL</w:t>
      </w:r>
      <w:r w:rsidR="0023419E" w:rsidRPr="00C0482E">
        <w:rPr>
          <w:rFonts w:ascii="Arial" w:hAnsi="Arial" w:cs="Arial"/>
          <w:b/>
          <w:sz w:val="24"/>
          <w:szCs w:val="24"/>
        </w:rPr>
        <w:t xml:space="preserve">, EN </w:t>
      </w:r>
      <w:r w:rsidR="003D0E3B" w:rsidRPr="00C0482E">
        <w:rPr>
          <w:rFonts w:ascii="Arial" w:hAnsi="Arial" w:cs="Arial"/>
          <w:b/>
          <w:sz w:val="24"/>
          <w:szCs w:val="24"/>
        </w:rPr>
        <w:t>CUANTO AL</w:t>
      </w:r>
      <w:r w:rsidR="0023419E" w:rsidRPr="00C0482E">
        <w:rPr>
          <w:rFonts w:ascii="Arial" w:hAnsi="Arial" w:cs="Arial"/>
          <w:b/>
          <w:sz w:val="24"/>
          <w:szCs w:val="24"/>
        </w:rPr>
        <w:t xml:space="preserve"> SISTEMA DE COMPENSACIÓN EQUITATIVA POR COPIA PRIVADA</w:t>
      </w:r>
    </w:p>
    <w:p w:rsidR="00575D6A" w:rsidRDefault="00575D6A" w:rsidP="00575D6A">
      <w:pPr>
        <w:pStyle w:val="parrafo"/>
        <w:shd w:val="clear" w:color="auto" w:fill="FFFFFF"/>
        <w:spacing w:before="180" w:after="180" w:line="276" w:lineRule="auto"/>
        <w:jc w:val="center"/>
        <w:rPr>
          <w:rFonts w:ascii="Arial" w:hAnsi="Arial" w:cs="Arial"/>
        </w:rPr>
      </w:pPr>
      <w:r>
        <w:rPr>
          <w:rFonts w:ascii="Arial" w:hAnsi="Arial" w:cs="Arial"/>
        </w:rPr>
        <w:t>EXPOSICIÓN DE MOTIVOS</w:t>
      </w:r>
    </w:p>
    <w:p w:rsidR="00575D6A" w:rsidRDefault="00575D6A" w:rsidP="00575D6A">
      <w:pPr>
        <w:pStyle w:val="parrafo"/>
        <w:shd w:val="clear" w:color="auto" w:fill="FFFFFF"/>
        <w:spacing w:before="180" w:after="180" w:line="276" w:lineRule="auto"/>
        <w:jc w:val="center"/>
        <w:rPr>
          <w:rFonts w:ascii="Arial" w:hAnsi="Arial" w:cs="Arial"/>
        </w:rPr>
      </w:pPr>
      <w:r>
        <w:rPr>
          <w:rFonts w:ascii="Arial" w:hAnsi="Arial" w:cs="Arial"/>
        </w:rPr>
        <w:t>I</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 xml:space="preserve">La normativa reguladora de la propiedad intelectual, recogida en el texto refundido de la Ley de Propiedad Intelectual, aprobado por Real Decreto Legislativo 1/1996, de 12 de abril, configura el sistema de protección de los derechos de autor y derechos conexos en España. Entre ellos se encuentra el derecho patrimonial de reproducción que legitima a su titular a autorizar o prohibir la producción de copias de su obra. No obstante, dicho derecho tiene una serie de límites específicos entre los que se encuentra la copia privada, cuya regulación deriva de la Directiva 2001/29/CE del Parlamento Europeo y del Consejo, de 22 de mayo de 2001, relativa a la armonización de determinados aspectos de los derechos de autor y derechos afines a los derechos de autor en la sociedad de la información. En virtud de este límite, una persona física puede realizar una copia de una obra ya divulgada siempre que sea para su exclusivo uso privado y sin fines directa o indirectamente comerciales. Como contrapartida, la citada directiva obliga a establecer una vía para que los titulares de los derechos sobre la obra reproducida reciban una compensación equitativa. </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 xml:space="preserve"> La actual regulación del límite de copia privada y su compensación es consecuencia de la modificación introducida en el texto refundido de la Ley de Propiedad Intelectual por el Real Decreto-ley 20/2011, de 30 de diciembre, de medidas urgentes en materia presupuestaria, tributaria y financiera para la corrección del déficit público, y por la Ley 21/2014, de 4 de noviembre, por la que se modifica el texto refundido de la Ley de Propiedad Intelectual, aprobado por Real Decreto Legislativo 1/1996, de 12 de abril, y la Ley 1/2000, de 7 de enero, de Enjuiciamiento Civil. Según dicha regulación, la financiación de la compensación por copia privada corre a cargo de una partida de los Presupuestos Generales del Estado de cada año. Se trata de un sistema de financiación que no es novedoso, puesto que ya se aplica </w:t>
      </w:r>
      <w:r w:rsidR="00C84BA6">
        <w:rPr>
          <w:rFonts w:ascii="Arial" w:hAnsi="Arial" w:cs="Arial"/>
        </w:rPr>
        <w:t>en</w:t>
      </w:r>
      <w:r>
        <w:rPr>
          <w:rFonts w:ascii="Arial" w:hAnsi="Arial" w:cs="Arial"/>
        </w:rPr>
        <w:t xml:space="preserve"> algunos países de nuestro entorno europeo, y que se introdujo en </w:t>
      </w:r>
      <w:r w:rsidR="00C84BA6">
        <w:rPr>
          <w:rFonts w:ascii="Arial" w:hAnsi="Arial" w:cs="Arial"/>
        </w:rPr>
        <w:t>el</w:t>
      </w:r>
      <w:r>
        <w:rPr>
          <w:rFonts w:ascii="Arial" w:hAnsi="Arial" w:cs="Arial"/>
        </w:rPr>
        <w:t xml:space="preserve"> ordenamiento </w:t>
      </w:r>
      <w:r w:rsidR="00C84BA6">
        <w:rPr>
          <w:rFonts w:ascii="Arial" w:hAnsi="Arial" w:cs="Arial"/>
        </w:rPr>
        <w:t xml:space="preserve">jurídico español </w:t>
      </w:r>
      <w:r>
        <w:rPr>
          <w:rFonts w:ascii="Arial" w:hAnsi="Arial" w:cs="Arial"/>
        </w:rPr>
        <w:t xml:space="preserve">con carácter transitorio hasta tener una directriz clara por parte de la Unión Europea en esta materia. </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 xml:space="preserve">En este sentido, los recientes pronunciamientos judiciales europeos y nacionales interpretando la Directiva 2001/29/CE han generado una extraordinaria y urgente necesidad de reformar </w:t>
      </w:r>
      <w:r w:rsidR="00C84BA6">
        <w:rPr>
          <w:rFonts w:ascii="Arial" w:hAnsi="Arial" w:cs="Arial"/>
        </w:rPr>
        <w:t xml:space="preserve">lavigente </w:t>
      </w:r>
      <w:r>
        <w:rPr>
          <w:rFonts w:ascii="Arial" w:hAnsi="Arial" w:cs="Arial"/>
        </w:rPr>
        <w:t xml:space="preserve">regulación del límite de copia privada y </w:t>
      </w:r>
      <w:r>
        <w:rPr>
          <w:rFonts w:ascii="Arial" w:hAnsi="Arial" w:cs="Arial"/>
        </w:rPr>
        <w:lastRenderedPageBreak/>
        <w:t xml:space="preserve">su compensación que, conforme al artículo 86 de la Constitución Española, permiten la utilización para tal fin de la figura normativa del real decreto-ley. </w:t>
      </w:r>
    </w:p>
    <w:p w:rsidR="00575D6A" w:rsidRDefault="00575D6A" w:rsidP="00575D6A">
      <w:pPr>
        <w:pStyle w:val="parrafo"/>
        <w:shd w:val="clear" w:color="auto" w:fill="FFFFFF"/>
        <w:spacing w:before="180" w:after="180" w:line="276" w:lineRule="auto"/>
        <w:jc w:val="center"/>
        <w:rPr>
          <w:rFonts w:ascii="Arial" w:hAnsi="Arial" w:cs="Arial"/>
        </w:rPr>
      </w:pPr>
      <w:r>
        <w:rPr>
          <w:rFonts w:ascii="Arial" w:hAnsi="Arial" w:cs="Arial"/>
        </w:rPr>
        <w:t>II</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En términos generales, se sustituye el actual modelo de compensación financiado con cargo a los Presupuestos Generales del Estado por un modelo basado en el pago de un importe a satisfacer por los fabricantes y distribuidores de equipos, aparatos y soportes de reproducción. Se trata de un sistema, con vocación de permanencia, que responde de manera equilibrada a las necesidades de los consumidores y de los diferentes sectores implicados, incluidos los titulares de derechos de propiedad intelectual, y que prevé una compensación equitativa que cumple tanto con el derecho europeo como con el nacional.</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En primer lugar, se modifica la definición del límite de copia privada, contenida en los apartados 2 y 3 del artículo 31 del texto refundido de la Ley de Propiedad Intelectual, distingu</w:t>
      </w:r>
      <w:r w:rsidR="00C84BA6">
        <w:rPr>
          <w:rFonts w:ascii="Arial" w:hAnsi="Arial" w:cs="Arial"/>
        </w:rPr>
        <w:t>iendo</w:t>
      </w:r>
      <w:r>
        <w:rPr>
          <w:rFonts w:ascii="Arial" w:hAnsi="Arial" w:cs="Arial"/>
        </w:rPr>
        <w:t xml:space="preserve"> la situación en la que la fuente a partir de la que se realiza la copia privada es lícita de aquella en la que la fuente es ilícita. Asimismo, se excluyen del referido límite las copias de bases de datos electrónicas y de programas de ordenador. </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En segundo lugar, se modifica la regulación de la co</w:t>
      </w:r>
      <w:r w:rsidR="00C84BA6">
        <w:rPr>
          <w:rFonts w:ascii="Arial" w:hAnsi="Arial" w:cs="Arial"/>
        </w:rPr>
        <w:t>mpensación por el límite de copi</w:t>
      </w:r>
      <w:r>
        <w:rPr>
          <w:rFonts w:ascii="Arial" w:hAnsi="Arial" w:cs="Arial"/>
        </w:rPr>
        <w:t>a privada contenida en el artículo 25 del texto refundido de la Ley de Propiedad Intelectual. La modificación introduce el contenido esencial de su regulación remitiendo a una posterior norma reglamentaria el desarrollo de los aspectos procedimentales para hacer efectiva la compensación.</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 xml:space="preserve">Se consideran como sujetos acreedores de la compensación a los autores de libros o publicaciones asimiladas, fonogramas y videogramas, conjuntamente con los editores, los productores de fonogramas y videogramas y los artistas intérpretes o ejecutantes cuyas actuaciones hayan sido fijadas en dichos fonogramas y videogramas. </w:t>
      </w:r>
      <w:r w:rsidR="00C84BA6">
        <w:rPr>
          <w:rFonts w:ascii="Arial" w:hAnsi="Arial" w:cs="Arial"/>
        </w:rPr>
        <w:t>L</w:t>
      </w:r>
      <w:r>
        <w:rPr>
          <w:rFonts w:ascii="Arial" w:hAnsi="Arial" w:cs="Arial"/>
        </w:rPr>
        <w:t xml:space="preserve">as inversiones que realizan los editores con vistas a explotar las obras que forman parte de sus publicaciones también </w:t>
      </w:r>
      <w:r w:rsidR="00C84BA6">
        <w:rPr>
          <w:rFonts w:ascii="Arial" w:hAnsi="Arial" w:cs="Arial"/>
        </w:rPr>
        <w:t>sufren un perjuicio</w:t>
      </w:r>
      <w:r>
        <w:rPr>
          <w:rFonts w:ascii="Arial" w:hAnsi="Arial" w:cs="Arial"/>
        </w:rPr>
        <w:t xml:space="preserve"> por la vigencia del límite de copia privada. Por este motivo se les reconoce la condición de sujetos acreedores sin privar a los autores de la compensación a la que tienen derecho. </w:t>
      </w:r>
      <w:r w:rsidR="00C84BA6">
        <w:rPr>
          <w:rFonts w:ascii="Arial" w:hAnsi="Arial" w:cs="Arial"/>
        </w:rPr>
        <w:t>Y</w:t>
      </w:r>
      <w:r>
        <w:rPr>
          <w:rFonts w:ascii="Arial" w:hAnsi="Arial" w:cs="Arial"/>
        </w:rPr>
        <w:t xml:space="preserve"> se consideran sujetos deudores y, por tanto, obligados al pago de la compensación, a los fabricantes en España de equipos, aparatos y soportes materiales de reproducción, en tanto actúen como distribuidores comerciales, así como los adquirentes de los mismos fuera del territorio español para su distribución com</w:t>
      </w:r>
      <w:r w:rsidR="00C84BA6">
        <w:rPr>
          <w:rFonts w:ascii="Arial" w:hAnsi="Arial" w:cs="Arial"/>
        </w:rPr>
        <w:t>ercial o utilización dentro de é</w:t>
      </w:r>
      <w:r>
        <w:rPr>
          <w:rFonts w:ascii="Arial" w:hAnsi="Arial" w:cs="Arial"/>
        </w:rPr>
        <w:t>ste.</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 xml:space="preserve">El instrumento jurídico donde se concretarán los equipos, aparatos y soportes de reproducción sujetos al pago de la compensación, así como la </w:t>
      </w:r>
      <w:r>
        <w:rPr>
          <w:rFonts w:ascii="Arial" w:hAnsi="Arial" w:cs="Arial"/>
        </w:rPr>
        <w:lastRenderedPageBreak/>
        <w:t>cuantía de la misma, será una orden del Ministerio de Educación, Cultura y Deporte. Durante su elaboración se concederá audiencia de los representantes de los diferentes</w:t>
      </w:r>
      <w:r w:rsidR="00C84BA6">
        <w:rPr>
          <w:rFonts w:ascii="Arial" w:hAnsi="Arial" w:cs="Arial"/>
        </w:rPr>
        <w:t xml:space="preserve"> sectores implicados, garantizándose de este modo </w:t>
      </w:r>
      <w:r>
        <w:rPr>
          <w:rFonts w:ascii="Arial" w:hAnsi="Arial" w:cs="Arial"/>
        </w:rPr>
        <w:t>que el contenido de la orden ministerial responda de manera equilibrada a las necesidades de todos los interesados. Asimismo, será preceptiva la emisión de un informe consultivo por parte de la Sección Primera de la Comisión de Propiedad Intelectual.</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Por último, se introduce en la regulación de la compensación un sistema de ex</w:t>
      </w:r>
      <w:r w:rsidR="00C84BA6">
        <w:rPr>
          <w:rFonts w:ascii="Arial" w:hAnsi="Arial" w:cs="Arial"/>
        </w:rPr>
        <w:t>ceptuaci</w:t>
      </w:r>
      <w:r w:rsidR="00DF602B">
        <w:rPr>
          <w:rFonts w:ascii="Arial" w:hAnsi="Arial" w:cs="Arial"/>
        </w:rPr>
        <w:t>ón</w:t>
      </w:r>
      <w:r>
        <w:rPr>
          <w:rFonts w:ascii="Arial" w:hAnsi="Arial" w:cs="Arial"/>
        </w:rPr>
        <w:t xml:space="preserve"> y reembolso adaptado a la jurisprudencia del Tribunal de Justicia de la Unión Europea</w:t>
      </w:r>
      <w:r w:rsidR="00DF602B">
        <w:rPr>
          <w:rFonts w:ascii="Arial" w:hAnsi="Arial" w:cs="Arial"/>
        </w:rPr>
        <w:t xml:space="preserve">, regulándose </w:t>
      </w:r>
      <w:r w:rsidR="00F93358">
        <w:rPr>
          <w:rFonts w:ascii="Arial" w:hAnsi="Arial" w:cs="Arial"/>
        </w:rPr>
        <w:t>los supuestos</w:t>
      </w:r>
      <w:r>
        <w:rPr>
          <w:rFonts w:ascii="Arial" w:hAnsi="Arial" w:cs="Arial"/>
        </w:rPr>
        <w:t xml:space="preserve"> ex</w:t>
      </w:r>
      <w:r w:rsidR="00DF602B">
        <w:rPr>
          <w:rFonts w:ascii="Arial" w:hAnsi="Arial" w:cs="Arial"/>
        </w:rPr>
        <w:t>ceptuados</w:t>
      </w:r>
      <w:r>
        <w:rPr>
          <w:rFonts w:ascii="Arial" w:hAnsi="Arial" w:cs="Arial"/>
          <w:i/>
        </w:rPr>
        <w:t>ex ante</w:t>
      </w:r>
      <w:r w:rsidR="00DF602B">
        <w:rPr>
          <w:rFonts w:ascii="Arial" w:hAnsi="Arial" w:cs="Arial"/>
        </w:rPr>
        <w:t xml:space="preserve"> del pago de la compensación, y,</w:t>
      </w:r>
      <w:r>
        <w:rPr>
          <w:rFonts w:ascii="Arial" w:hAnsi="Arial" w:cs="Arial"/>
        </w:rPr>
        <w:t xml:space="preserve"> como complemento </w:t>
      </w:r>
      <w:r w:rsidR="00DF602B">
        <w:rPr>
          <w:rFonts w:ascii="Arial" w:hAnsi="Arial" w:cs="Arial"/>
        </w:rPr>
        <w:t>a ello</w:t>
      </w:r>
      <w:r>
        <w:rPr>
          <w:rFonts w:ascii="Arial" w:hAnsi="Arial" w:cs="Arial"/>
        </w:rPr>
        <w:t xml:space="preserve">, </w:t>
      </w:r>
      <w:r w:rsidR="00DF602B">
        <w:rPr>
          <w:rFonts w:ascii="Arial" w:hAnsi="Arial" w:cs="Arial"/>
        </w:rPr>
        <w:t>previéndose</w:t>
      </w:r>
      <w:r>
        <w:rPr>
          <w:rFonts w:ascii="Arial" w:hAnsi="Arial" w:cs="Arial"/>
        </w:rPr>
        <w:t xml:space="preserve"> un sistema de reembolso </w:t>
      </w:r>
      <w:r>
        <w:rPr>
          <w:rFonts w:ascii="Arial" w:hAnsi="Arial" w:cs="Arial"/>
          <w:i/>
        </w:rPr>
        <w:t>ex post</w:t>
      </w:r>
      <w:r>
        <w:rPr>
          <w:rFonts w:ascii="Arial" w:hAnsi="Arial" w:cs="Arial"/>
        </w:rPr>
        <w:t xml:space="preserve"> aplicable a aquellos </w:t>
      </w:r>
      <w:r w:rsidR="00F93358">
        <w:rPr>
          <w:rFonts w:ascii="Arial" w:hAnsi="Arial" w:cs="Arial"/>
        </w:rPr>
        <w:t>casos</w:t>
      </w:r>
      <w:r>
        <w:rPr>
          <w:rFonts w:ascii="Arial" w:hAnsi="Arial" w:cs="Arial"/>
        </w:rPr>
        <w:t xml:space="preserve"> no ex</w:t>
      </w:r>
      <w:r w:rsidR="00DF602B">
        <w:rPr>
          <w:rFonts w:ascii="Arial" w:hAnsi="Arial" w:cs="Arial"/>
        </w:rPr>
        <w:t xml:space="preserve">ceptuados </w:t>
      </w:r>
      <w:r w:rsidR="00F93358">
        <w:rPr>
          <w:rFonts w:ascii="Arial" w:hAnsi="Arial" w:cs="Arial"/>
        </w:rPr>
        <w:t xml:space="preserve">en los </w:t>
      </w:r>
      <w:r>
        <w:rPr>
          <w:rFonts w:ascii="Arial" w:hAnsi="Arial" w:cs="Arial"/>
        </w:rPr>
        <w:t>que</w:t>
      </w:r>
      <w:r w:rsidR="00F93358">
        <w:rPr>
          <w:rFonts w:ascii="Arial" w:hAnsi="Arial" w:cs="Arial"/>
        </w:rPr>
        <w:t xml:space="preserve"> el consumidor final</w:t>
      </w:r>
      <w:r>
        <w:rPr>
          <w:rFonts w:ascii="Arial" w:hAnsi="Arial" w:cs="Arial"/>
        </w:rPr>
        <w:t>, habiendo abonado la compensación, justifique el derecho a su reembolso por destinar el equipo, aparato o soporte material de preproducción adquirido a un uso exclusivamente profesional o a su exportación o entrega intracomunitaria.</w:t>
      </w:r>
    </w:p>
    <w:p w:rsidR="00575D6A" w:rsidRDefault="00575D6A" w:rsidP="00575D6A">
      <w:pPr>
        <w:pStyle w:val="parrafo"/>
        <w:shd w:val="clear" w:color="auto" w:fill="FFFFFF"/>
        <w:spacing w:before="180" w:after="180" w:line="276" w:lineRule="auto"/>
        <w:ind w:firstLine="708"/>
        <w:jc w:val="both"/>
        <w:rPr>
          <w:rFonts w:ascii="Arial" w:hAnsi="Arial" w:cs="Arial"/>
        </w:rPr>
      </w:pPr>
      <w:r>
        <w:rPr>
          <w:rFonts w:ascii="Arial" w:hAnsi="Arial" w:cs="Arial"/>
        </w:rPr>
        <w:t>En su virtud, haciendo uso de la autorización contenida en el artículo 86 de la Constitución Española, a propuesta del Ministro de Educación, Cultura y Deporte y previa deliberación del Consejo de Ministros en su reunión del día […] de diciembre de 2016,</w:t>
      </w:r>
    </w:p>
    <w:p w:rsidR="00575D6A" w:rsidRDefault="00575D6A" w:rsidP="00575D6A">
      <w:pPr>
        <w:pStyle w:val="Pa15"/>
        <w:spacing w:before="240" w:line="276" w:lineRule="auto"/>
        <w:jc w:val="center"/>
        <w:rPr>
          <w:b/>
          <w:bCs/>
        </w:rPr>
      </w:pPr>
      <w:r>
        <w:t>DISPONGO:</w:t>
      </w:r>
    </w:p>
    <w:p w:rsidR="00575D6A" w:rsidRDefault="00575D6A" w:rsidP="00575D6A">
      <w:pPr>
        <w:pStyle w:val="articulo"/>
        <w:shd w:val="clear" w:color="auto" w:fill="FFFFFF"/>
        <w:spacing w:before="360" w:after="180"/>
        <w:jc w:val="both"/>
        <w:rPr>
          <w:rFonts w:ascii="Arial" w:hAnsi="Arial" w:cs="Arial"/>
        </w:rPr>
      </w:pPr>
      <w:r>
        <w:rPr>
          <w:rFonts w:ascii="Arial" w:hAnsi="Arial" w:cs="Arial"/>
          <w:b/>
          <w:bCs/>
        </w:rPr>
        <w:t xml:space="preserve">Artículo único. </w:t>
      </w:r>
      <w:r>
        <w:rPr>
          <w:rFonts w:ascii="Arial" w:hAnsi="Arial" w:cs="Arial"/>
          <w:b/>
          <w:bCs/>
          <w:i/>
        </w:rPr>
        <w:t>Modificación del texto refundido de la Ley de Propiedad Intelectual, aprobado por Real Decreto Legislativo 1/1996, de 12 de abril</w:t>
      </w:r>
      <w:r>
        <w:rPr>
          <w:rFonts w:ascii="Arial" w:hAnsi="Arial" w:cs="Arial"/>
          <w:b/>
          <w:bCs/>
        </w:rPr>
        <w:t>.</w:t>
      </w:r>
    </w:p>
    <w:p w:rsidR="00C73629" w:rsidRPr="00C0482E" w:rsidRDefault="005B5931" w:rsidP="005B5931">
      <w:pPr>
        <w:pStyle w:val="parrafo"/>
        <w:shd w:val="clear" w:color="auto" w:fill="FFFFFF"/>
        <w:spacing w:before="180" w:after="180"/>
        <w:ind w:firstLine="708"/>
        <w:jc w:val="both"/>
        <w:rPr>
          <w:rFonts w:ascii="Arial" w:hAnsi="Arial" w:cs="Arial"/>
        </w:rPr>
      </w:pPr>
      <w:r w:rsidRPr="00C0482E">
        <w:rPr>
          <w:rFonts w:ascii="Arial" w:hAnsi="Arial" w:cs="Arial"/>
        </w:rPr>
        <w:t>El texto refundido de la Ley de Propiedad Intelectual, aprobado por el Real Decreto Legislativo 1/1996, de 12 de abril, queda modificado como sigue:</w:t>
      </w:r>
    </w:p>
    <w:p w:rsidR="00C73629" w:rsidRPr="00C0482E" w:rsidRDefault="00C73629" w:rsidP="00B11D90">
      <w:pPr>
        <w:pStyle w:val="parrafo2"/>
        <w:shd w:val="clear" w:color="auto" w:fill="FFFFFF"/>
        <w:spacing w:before="360" w:after="180"/>
        <w:ind w:firstLine="708"/>
        <w:jc w:val="both"/>
        <w:rPr>
          <w:rFonts w:ascii="Arial" w:hAnsi="Arial" w:cs="Arial"/>
        </w:rPr>
      </w:pPr>
      <w:r w:rsidRPr="00C0482E">
        <w:rPr>
          <w:rFonts w:ascii="Arial" w:hAnsi="Arial" w:cs="Arial"/>
        </w:rPr>
        <w:t xml:space="preserve">Uno. </w:t>
      </w:r>
      <w:r w:rsidR="00B11D90" w:rsidRPr="00C0482E">
        <w:rPr>
          <w:rFonts w:ascii="Arial" w:hAnsi="Arial" w:cs="Arial"/>
        </w:rPr>
        <w:t>E</w:t>
      </w:r>
      <w:r w:rsidRPr="00C0482E">
        <w:rPr>
          <w:rFonts w:ascii="Arial" w:hAnsi="Arial" w:cs="Arial"/>
        </w:rPr>
        <w:t>l artículo 25</w:t>
      </w:r>
      <w:r w:rsidR="00B11D90" w:rsidRPr="00C0482E">
        <w:rPr>
          <w:rFonts w:ascii="Arial" w:hAnsi="Arial" w:cs="Arial"/>
        </w:rPr>
        <w:t xml:space="preserve"> queda redactado del siguiente modo</w:t>
      </w:r>
      <w:r w:rsidRPr="00C0482E">
        <w:rPr>
          <w:rFonts w:ascii="Arial" w:hAnsi="Arial" w:cs="Arial"/>
        </w:rPr>
        <w:t>:</w:t>
      </w:r>
    </w:p>
    <w:p w:rsidR="00C73629" w:rsidRPr="00C0482E" w:rsidRDefault="00C73629" w:rsidP="00C0482E">
      <w:pPr>
        <w:pStyle w:val="Pa15"/>
        <w:spacing w:before="240" w:line="288" w:lineRule="auto"/>
        <w:ind w:left="708" w:firstLine="708"/>
        <w:jc w:val="both"/>
      </w:pPr>
      <w:r w:rsidRPr="00C0482E">
        <w:rPr>
          <w:color w:val="000000"/>
        </w:rPr>
        <w:t xml:space="preserve">«1. La reproducción de obras divulgadas en forma de libros o publicaciones que a estos efectos se asimilen reglamentariamente, así como de fonogramas, videogramas o de otros soportes sonoros, visuales o audiovisuales, realizada mediante aparatos o instrumentos técnicos no tipográficos, exclusivamente para uso privado, no profesional ni empresarial, sin fines directa ni indirectamente comerciales, de conformidad con </w:t>
      </w:r>
      <w:r w:rsidR="00C0482E" w:rsidRPr="00100023">
        <w:rPr>
          <w:color w:val="000000"/>
        </w:rPr>
        <w:t>el artículo 31, apartados 2 y 3</w:t>
      </w:r>
      <w:r w:rsidR="00C0482E" w:rsidRPr="008021B4">
        <w:rPr>
          <w:color w:val="000000"/>
        </w:rPr>
        <w:t>,</w:t>
      </w:r>
      <w:r w:rsidRPr="00C0482E">
        <w:rPr>
          <w:color w:val="000000"/>
        </w:rPr>
        <w:t xml:space="preserve">originará una compensación equitativa y única para cada una de las tres modalidades de reproducción mencionadas dirigida a compensar </w:t>
      </w:r>
      <w:r w:rsidR="00AD7809" w:rsidRPr="00100023">
        <w:rPr>
          <w:color w:val="000000"/>
        </w:rPr>
        <w:t xml:space="preserve">adecuadamente </w:t>
      </w:r>
      <w:r w:rsidR="006B7799" w:rsidRPr="00100023">
        <w:rPr>
          <w:color w:val="000000"/>
        </w:rPr>
        <w:t xml:space="preserve">el </w:t>
      </w:r>
      <w:r w:rsidR="006B7799" w:rsidRPr="00100023">
        <w:rPr>
          <w:color w:val="000000"/>
        </w:rPr>
        <w:lastRenderedPageBreak/>
        <w:t>perjuic</w:t>
      </w:r>
      <w:r w:rsidR="00AD7809" w:rsidRPr="00100023">
        <w:rPr>
          <w:color w:val="000000"/>
        </w:rPr>
        <w:t>io</w:t>
      </w:r>
      <w:r w:rsidR="006B7799" w:rsidRPr="00100023">
        <w:rPr>
          <w:color w:val="000000"/>
        </w:rPr>
        <w:t xml:space="preserve"> causado a los sujetos acreedores como consecuencia de las reproducciones realizadas al amparo</w:t>
      </w:r>
      <w:r w:rsidRPr="00C0482E">
        <w:rPr>
          <w:color w:val="000000"/>
        </w:rPr>
        <w:t xml:space="preserve">del límite legal de copia privada. </w:t>
      </w:r>
      <w:r w:rsidRPr="00C0482E">
        <w:t>Dicha compensación se determinará para cada modalidad en función de los equipos, aparatos y soportes materiales idóneos para realizar dicha reproducción, fabricados en territorio español o adquiridos fuera de éste para su distribución comercial o utilización dentro de dicho territorio.</w:t>
      </w:r>
    </w:p>
    <w:p w:rsidR="00C73629" w:rsidRPr="00C0482E" w:rsidRDefault="00C73629" w:rsidP="00C73629">
      <w:pPr>
        <w:pStyle w:val="Sinespaciado"/>
        <w:ind w:left="708"/>
        <w:rPr>
          <w:rFonts w:ascii="Arial" w:hAnsi="Arial" w:cs="Arial"/>
          <w:sz w:val="24"/>
          <w:szCs w:val="24"/>
        </w:rPr>
      </w:pPr>
    </w:p>
    <w:p w:rsidR="00C73629" w:rsidRPr="00C0482E" w:rsidRDefault="00C73629" w:rsidP="00B11D90">
      <w:pPr>
        <w:pStyle w:val="Pa15"/>
        <w:spacing w:line="288" w:lineRule="auto"/>
        <w:ind w:left="708" w:firstLine="708"/>
        <w:jc w:val="both"/>
      </w:pPr>
      <w:r w:rsidRPr="00C0482E">
        <w:rPr>
          <w:color w:val="000000"/>
        </w:rPr>
        <w:t xml:space="preserve">2. Serán </w:t>
      </w:r>
      <w:r w:rsidR="004425E5" w:rsidRPr="00100023">
        <w:rPr>
          <w:color w:val="000000"/>
        </w:rPr>
        <w:t>sujetos</w:t>
      </w:r>
      <w:r w:rsidRPr="00C0482E">
        <w:rPr>
          <w:color w:val="000000"/>
        </w:rPr>
        <w:t xml:space="preserve">acreedores de esta compensación los autores de las obras señaladas en el apartado anterior, explotadas públicamente en alguna de las formas mencionadas en dicho apartado, conjuntamente y, en los casos y modalidades de reproducción en que corresponda, con los editores, los productores de fonogramas y videogramas y los artistas intérpretes o ejecutantes cuyas actuaciones hayan sido fijadas en dichos fonogramas y videogramas. Este derecho será irrenunciable para los autores y los artistas intérpretes o </w:t>
      </w:r>
      <w:r w:rsidRPr="00C0482E">
        <w:t>ejecutantes.</w:t>
      </w:r>
    </w:p>
    <w:p w:rsidR="00C73629" w:rsidRPr="00C0482E" w:rsidRDefault="00C73629" w:rsidP="00C73629">
      <w:pPr>
        <w:pStyle w:val="Pa15"/>
        <w:spacing w:line="288" w:lineRule="auto"/>
        <w:ind w:left="708"/>
        <w:jc w:val="both"/>
      </w:pPr>
    </w:p>
    <w:p w:rsidR="00C73629" w:rsidRPr="00C0482E" w:rsidRDefault="00C73629" w:rsidP="00B11D90">
      <w:pPr>
        <w:pStyle w:val="Pa15"/>
        <w:spacing w:line="288" w:lineRule="auto"/>
        <w:ind w:left="708" w:firstLine="708"/>
        <w:jc w:val="both"/>
      </w:pPr>
      <w:r w:rsidRPr="00C0482E">
        <w:t xml:space="preserve">3. Serán </w:t>
      </w:r>
      <w:r w:rsidR="004425E5" w:rsidRPr="00100023">
        <w:t>sujetos</w:t>
      </w:r>
      <w:r w:rsidRPr="00C0482E">
        <w:t xml:space="preserve">deudores </w:t>
      </w:r>
      <w:r w:rsidRPr="008021B4">
        <w:t>de</w:t>
      </w:r>
      <w:r w:rsidR="00D9391F" w:rsidRPr="008021B4">
        <w:t>l pago</w:t>
      </w:r>
      <w:r w:rsidR="00744EC4" w:rsidRPr="008021B4">
        <w:t xml:space="preserve">de </w:t>
      </w:r>
      <w:r w:rsidRPr="00C0482E">
        <w:t>la citada compensación los fabricantes en España, en tanto actúen como distribuidores comerciales, así como los adquirentes fuera del territorio español, para su distribución comercial o utilización dentro de éste, de equipos, aparatos y soportes materiales previstos en el apartado 1</w:t>
      </w:r>
      <w:r w:rsidR="00C0482E" w:rsidRPr="00100023">
        <w:t>del presente artículo</w:t>
      </w:r>
      <w:r w:rsidRPr="00C0482E">
        <w:t xml:space="preserve">. </w:t>
      </w:r>
    </w:p>
    <w:p w:rsidR="00C73629" w:rsidRPr="00C0482E" w:rsidRDefault="00C73629" w:rsidP="00C73629">
      <w:pPr>
        <w:pStyle w:val="Pa15"/>
        <w:spacing w:line="288" w:lineRule="auto"/>
        <w:ind w:left="708"/>
        <w:jc w:val="both"/>
      </w:pPr>
    </w:p>
    <w:p w:rsidR="00C73629" w:rsidRPr="00C0482E" w:rsidRDefault="00C73629" w:rsidP="00B11D90">
      <w:pPr>
        <w:pStyle w:val="Pa15"/>
        <w:spacing w:line="288" w:lineRule="auto"/>
        <w:ind w:left="708" w:firstLine="708"/>
        <w:jc w:val="both"/>
      </w:pPr>
      <w:r w:rsidRPr="00C0482E">
        <w:t>Asimismo, serán responsables solidarios del pago de la compensación los distribuidores, mayoristas y minoristas, que sean sucesivos adquirentes de los mencionados equipos, aparatos y soportes materiales, con respecto de los deudores que se los hubieran suministrado, salvo que acrediten haber satisfecho efectivamente a éstos la compensación.</w:t>
      </w:r>
    </w:p>
    <w:p w:rsidR="00C73629" w:rsidRPr="00C0482E" w:rsidRDefault="00C73629" w:rsidP="00C73629">
      <w:pPr>
        <w:pStyle w:val="Pa15"/>
        <w:spacing w:line="288" w:lineRule="auto"/>
        <w:ind w:left="708"/>
        <w:jc w:val="both"/>
      </w:pPr>
    </w:p>
    <w:p w:rsidR="00F06443" w:rsidRPr="00100023" w:rsidRDefault="00C73629" w:rsidP="00732AEC">
      <w:pPr>
        <w:pStyle w:val="Pa15"/>
        <w:spacing w:line="288" w:lineRule="auto"/>
        <w:ind w:left="708" w:firstLine="708"/>
        <w:jc w:val="both"/>
      </w:pPr>
      <w:r w:rsidRPr="00C0482E">
        <w:t xml:space="preserve">4.La determinación de los equipos, aparatos y soportes materiales sujetos al pago </w:t>
      </w:r>
      <w:r w:rsidR="00D9391F" w:rsidRPr="008021B4">
        <w:t>de</w:t>
      </w:r>
      <w:r w:rsidRPr="00C0482E">
        <w:t>la compensación equitativa</w:t>
      </w:r>
      <w:r w:rsidR="00ED0E79" w:rsidRPr="00100023">
        <w:t>y única</w:t>
      </w:r>
      <w:r w:rsidRPr="00C0482E">
        <w:t xml:space="preserve">, las cantidades que los deudores deberán abonar por este concepto </w:t>
      </w:r>
      <w:r w:rsidR="002C68A3">
        <w:t xml:space="preserve">a los acreedores </w:t>
      </w:r>
      <w:r w:rsidR="002C68A3" w:rsidRPr="00B75BE6">
        <w:t xml:space="preserve">y la distribución de dicha compensación entre </w:t>
      </w:r>
      <w:r w:rsidR="00732AEC" w:rsidRPr="00B75BE6">
        <w:t>las distintas modalidades de reproducción</w:t>
      </w:r>
      <w:r w:rsidR="005C529F" w:rsidRPr="00721FE7">
        <w:t>se fijará por Orden del Ministro de Educación, Cultura y Deporte</w:t>
      </w:r>
      <w:r w:rsidR="00732AEC">
        <w:t>.</w:t>
      </w:r>
      <w:r w:rsidR="00732AEC" w:rsidRPr="00100023">
        <w:t xml:space="preserve">Durante el procedimiento de elaboración de dicha Orden se dará </w:t>
      </w:r>
      <w:r w:rsidR="00F06443" w:rsidRPr="00100023">
        <w:t xml:space="preserve">audiencia a las entidades de gestión de derechos de propiedad intelectual y a las asociaciones </w:t>
      </w:r>
      <w:r w:rsidR="00732AEC" w:rsidRPr="00100023">
        <w:t>que representen mayoritariamente a los sujetos deudores</w:t>
      </w:r>
      <w:r w:rsidR="00F06443" w:rsidRPr="00100023">
        <w:t xml:space="preserve">, debiendo aportar </w:t>
      </w:r>
      <w:r w:rsidR="00224EA9" w:rsidRPr="00100023">
        <w:t xml:space="preserve">todos </w:t>
      </w:r>
      <w:r w:rsidR="00C5729B" w:rsidRPr="00100023">
        <w:t>éstos</w:t>
      </w:r>
      <w:r w:rsidR="00F06443" w:rsidRPr="00100023">
        <w:t xml:space="preserve"> una propuesta motivada</w:t>
      </w:r>
      <w:r w:rsidR="002865B1" w:rsidRPr="00100023">
        <w:t xml:space="preserve"> respecto a su ámbito de interés</w:t>
      </w:r>
      <w:r w:rsidR="005F110A" w:rsidRPr="00100023">
        <w:t xml:space="preserve">, que irá </w:t>
      </w:r>
      <w:r w:rsidR="00D95D54" w:rsidRPr="00100023">
        <w:t>acompañ</w:t>
      </w:r>
      <w:r w:rsidR="005F110A" w:rsidRPr="00100023">
        <w:t>ada de un informe justificativo</w:t>
      </w:r>
      <w:r w:rsidR="00760E0F" w:rsidRPr="00100023">
        <w:t xml:space="preserve">, </w:t>
      </w:r>
      <w:r w:rsidR="00760E0F" w:rsidRPr="00100023">
        <w:lastRenderedPageBreak/>
        <w:t xml:space="preserve">prestándose atención primordialmente, por parte del Centro directivo </w:t>
      </w:r>
      <w:r w:rsidR="0075668A" w:rsidRPr="00100023">
        <w:t>promotor</w:t>
      </w:r>
      <w:r w:rsidR="00760E0F" w:rsidRPr="00100023">
        <w:t xml:space="preserve"> de la Orden, a las alegaciones de cada parte interesada directamente relacionadas con sus respectivos derechos legítimos específicos. </w:t>
      </w:r>
      <w:r w:rsidR="003E7019" w:rsidRPr="00100023">
        <w:t xml:space="preserve">Asimismo, se recabará con carácter preceptivo </w:t>
      </w:r>
      <w:r w:rsidR="00D77E21" w:rsidRPr="00100023">
        <w:t xml:space="preserve">durante dicho procedimiento un </w:t>
      </w:r>
      <w:r w:rsidR="003C05D9" w:rsidRPr="00100023">
        <w:t xml:space="preserve">informe de la Sección Primera de la Comisión de Propiedad Intelectual. </w:t>
      </w:r>
    </w:p>
    <w:p w:rsidR="007372A0" w:rsidRDefault="007372A0" w:rsidP="007372A0">
      <w:pPr>
        <w:pStyle w:val="Pa15"/>
        <w:spacing w:line="288" w:lineRule="auto"/>
        <w:ind w:left="708" w:firstLine="708"/>
        <w:jc w:val="both"/>
        <w:rPr>
          <w:color w:val="FF0000"/>
        </w:rPr>
      </w:pPr>
    </w:p>
    <w:p w:rsidR="007372A0" w:rsidRPr="00100023" w:rsidRDefault="0075668A" w:rsidP="007372A0">
      <w:pPr>
        <w:pStyle w:val="Pa15"/>
        <w:spacing w:line="288" w:lineRule="auto"/>
        <w:ind w:left="708" w:firstLine="708"/>
        <w:jc w:val="both"/>
        <w:rPr>
          <w:color w:val="000000" w:themeColor="text1"/>
        </w:rPr>
      </w:pPr>
      <w:r w:rsidRPr="00100023">
        <w:rPr>
          <w:color w:val="000000" w:themeColor="text1"/>
        </w:rPr>
        <w:t xml:space="preserve">5. </w:t>
      </w:r>
      <w:r w:rsidR="007372A0" w:rsidRPr="00100023">
        <w:rPr>
          <w:color w:val="000000" w:themeColor="text1"/>
        </w:rPr>
        <w:t xml:space="preserve">A los efectos </w:t>
      </w:r>
      <w:r w:rsidRPr="00100023">
        <w:rPr>
          <w:color w:val="000000" w:themeColor="text1"/>
        </w:rPr>
        <w:t>previstos en el apartado anterior,</w:t>
      </w:r>
      <w:r w:rsidR="007372A0" w:rsidRPr="00100023">
        <w:rPr>
          <w:color w:val="000000" w:themeColor="text1"/>
        </w:rPr>
        <w:t xml:space="preserve"> se tendrá en cuenta lo siguiente:</w:t>
      </w:r>
    </w:p>
    <w:p w:rsidR="007372A0" w:rsidRPr="00100023" w:rsidRDefault="007372A0" w:rsidP="007372A0">
      <w:pPr>
        <w:rPr>
          <w:color w:val="000000" w:themeColor="text1"/>
          <w:lang w:val="es-ES" w:eastAsia="en-US"/>
        </w:rPr>
      </w:pPr>
    </w:p>
    <w:p w:rsidR="007372A0" w:rsidRPr="00100023" w:rsidRDefault="007372A0" w:rsidP="007372A0">
      <w:pPr>
        <w:pStyle w:val="Pa15"/>
        <w:spacing w:line="288" w:lineRule="auto"/>
        <w:ind w:left="708" w:firstLine="708"/>
        <w:jc w:val="both"/>
        <w:rPr>
          <w:color w:val="000000" w:themeColor="text1"/>
        </w:rPr>
      </w:pPr>
      <w:r w:rsidRPr="00100023">
        <w:rPr>
          <w:color w:val="000000" w:themeColor="text1"/>
        </w:rPr>
        <w:t xml:space="preserve">a) La determinación de la cuantía de la compensación equitativa se calculará sobre la base del perjuicio causado a los sujetos acreedores como consecuencia de las reproducciones realizadas al amparo del límite al derecho de reproducción previsto en el artículo 31, apartados 2 y 3. Para </w:t>
      </w:r>
      <w:r w:rsidR="002865B1" w:rsidRPr="00100023">
        <w:rPr>
          <w:color w:val="000000" w:themeColor="text1"/>
        </w:rPr>
        <w:t>ello se tendrán</w:t>
      </w:r>
      <w:r w:rsidRPr="00100023">
        <w:rPr>
          <w:color w:val="000000" w:themeColor="text1"/>
        </w:rPr>
        <w:t xml:space="preserve"> en cuenta, al menos, los siguientes criterios objetivos: </w:t>
      </w:r>
    </w:p>
    <w:p w:rsidR="007372A0" w:rsidRPr="00100023" w:rsidRDefault="007372A0" w:rsidP="007372A0">
      <w:pPr>
        <w:pStyle w:val="Pa15"/>
        <w:numPr>
          <w:ilvl w:val="0"/>
          <w:numId w:val="41"/>
        </w:numPr>
        <w:spacing w:line="288" w:lineRule="auto"/>
        <w:ind w:left="2136"/>
        <w:jc w:val="both"/>
        <w:rPr>
          <w:color w:val="000000" w:themeColor="text1"/>
        </w:rPr>
      </w:pPr>
      <w:r w:rsidRPr="00100023">
        <w:rPr>
          <w:color w:val="000000" w:themeColor="text1"/>
        </w:rPr>
        <w:t xml:space="preserve">La intensidad de uso de los equipos, aparatos y soportes materiales, para lo que se tendrá en cuenta la estimación del número de copias realizadas al amparo del límite legal de copia privada. </w:t>
      </w:r>
    </w:p>
    <w:p w:rsidR="007372A0" w:rsidRPr="00100023" w:rsidRDefault="007372A0" w:rsidP="007372A0">
      <w:pPr>
        <w:pStyle w:val="Pa15"/>
        <w:numPr>
          <w:ilvl w:val="0"/>
          <w:numId w:val="41"/>
        </w:numPr>
        <w:spacing w:line="288" w:lineRule="auto"/>
        <w:ind w:left="2136"/>
        <w:jc w:val="both"/>
        <w:rPr>
          <w:color w:val="000000" w:themeColor="text1"/>
        </w:rPr>
      </w:pPr>
      <w:r w:rsidRPr="00100023">
        <w:rPr>
          <w:color w:val="000000" w:themeColor="text1"/>
        </w:rPr>
        <w:t>La capacidad de almacenamiento de los equipos, aparatos y soportes materiales</w:t>
      </w:r>
      <w:r w:rsidR="002865B1" w:rsidRPr="00100023">
        <w:rPr>
          <w:color w:val="000000" w:themeColor="text1"/>
        </w:rPr>
        <w:t>, así como la importancia de la función de reproducción respecto al resto de funciones</w:t>
      </w:r>
      <w:r w:rsidR="00396650">
        <w:rPr>
          <w:color w:val="000000" w:themeColor="text1"/>
        </w:rPr>
        <w:t xml:space="preserve"> de aquéllos</w:t>
      </w:r>
      <w:r w:rsidRPr="00100023">
        <w:rPr>
          <w:color w:val="000000" w:themeColor="text1"/>
        </w:rPr>
        <w:t xml:space="preserve">. </w:t>
      </w:r>
    </w:p>
    <w:p w:rsidR="007372A0" w:rsidRPr="00100023" w:rsidRDefault="007372A0" w:rsidP="007372A0">
      <w:pPr>
        <w:pStyle w:val="Pa15"/>
        <w:numPr>
          <w:ilvl w:val="0"/>
          <w:numId w:val="41"/>
        </w:numPr>
        <w:spacing w:line="288" w:lineRule="auto"/>
        <w:ind w:left="2136"/>
        <w:jc w:val="both"/>
        <w:rPr>
          <w:color w:val="000000" w:themeColor="text1"/>
        </w:rPr>
      </w:pPr>
      <w:r w:rsidRPr="00100023">
        <w:rPr>
          <w:color w:val="000000" w:themeColor="text1"/>
        </w:rPr>
        <w:t>El impacto del límite legal de copia privada sobre la venta de ejemplares de las obras, teniendo en cuenta el grado de sustitución real de éstos por las copias privadas realizadas y el efecto que supone que el adquirente de un ejemplar o copia original tenga la posibilidad de realizar copias privadas.</w:t>
      </w:r>
    </w:p>
    <w:p w:rsidR="007372A0" w:rsidRPr="00FD18A2" w:rsidRDefault="007372A0" w:rsidP="007372A0">
      <w:pPr>
        <w:pStyle w:val="Pa15"/>
        <w:numPr>
          <w:ilvl w:val="0"/>
          <w:numId w:val="41"/>
        </w:numPr>
        <w:spacing w:line="288" w:lineRule="auto"/>
        <w:ind w:left="2136"/>
        <w:jc w:val="both"/>
        <w:rPr>
          <w:color w:val="000000" w:themeColor="text1"/>
        </w:rPr>
      </w:pPr>
      <w:r w:rsidRPr="00FD18A2">
        <w:rPr>
          <w:color w:val="000000" w:themeColor="text1"/>
        </w:rPr>
        <w:t>El precio de la unida</w:t>
      </w:r>
      <w:r w:rsidR="00DC4CE6" w:rsidRPr="00FD18A2">
        <w:rPr>
          <w:color w:val="000000" w:themeColor="text1"/>
        </w:rPr>
        <w:t>d de cada modalidad reproducida</w:t>
      </w:r>
      <w:r w:rsidRPr="00FD18A2">
        <w:rPr>
          <w:color w:val="000000" w:themeColor="text1"/>
        </w:rPr>
        <w:t>.</w:t>
      </w:r>
    </w:p>
    <w:p w:rsidR="007372A0" w:rsidRPr="00100023" w:rsidRDefault="007372A0" w:rsidP="007372A0">
      <w:pPr>
        <w:pStyle w:val="Pa15"/>
        <w:numPr>
          <w:ilvl w:val="0"/>
          <w:numId w:val="41"/>
        </w:numPr>
        <w:spacing w:line="288" w:lineRule="auto"/>
        <w:ind w:left="2136"/>
        <w:jc w:val="both"/>
        <w:rPr>
          <w:color w:val="000000" w:themeColor="text1"/>
        </w:rPr>
      </w:pPr>
      <w:r w:rsidRPr="00100023">
        <w:rPr>
          <w:color w:val="000000" w:themeColor="text1"/>
        </w:rPr>
        <w:t>El carácter digital o analógico de las reproducciones efectuadas al amparo del límite legal de copia privada, o la calidad y el tiempo de conservación de las reproducciones.</w:t>
      </w:r>
    </w:p>
    <w:p w:rsidR="007372A0" w:rsidRPr="00100023" w:rsidRDefault="007372A0" w:rsidP="007372A0">
      <w:pPr>
        <w:pStyle w:val="Pa15"/>
        <w:numPr>
          <w:ilvl w:val="0"/>
          <w:numId w:val="41"/>
        </w:numPr>
        <w:spacing w:line="288" w:lineRule="auto"/>
        <w:ind w:left="2136"/>
        <w:jc w:val="both"/>
        <w:rPr>
          <w:color w:val="000000" w:themeColor="text1"/>
        </w:rPr>
      </w:pPr>
      <w:r w:rsidRPr="00100023">
        <w:rPr>
          <w:color w:val="000000" w:themeColor="text1"/>
        </w:rPr>
        <w:t>La disponibilidad, grado de aplicación y efectividad de las medidas tecnológicas a las que se refiere el artículo 160.3 del texto refundido de la Ley de Propiedad Intelectual y su impacto en las reproducciones realizadas al amparo del límite legal de copia privada.</w:t>
      </w:r>
    </w:p>
    <w:p w:rsidR="007372A0" w:rsidRPr="00100023" w:rsidRDefault="007372A0" w:rsidP="007372A0">
      <w:pPr>
        <w:pStyle w:val="Pa15"/>
        <w:numPr>
          <w:ilvl w:val="0"/>
          <w:numId w:val="41"/>
        </w:numPr>
        <w:spacing w:line="288" w:lineRule="auto"/>
        <w:ind w:left="2136"/>
        <w:jc w:val="both"/>
        <w:rPr>
          <w:color w:val="000000" w:themeColor="text1"/>
        </w:rPr>
      </w:pPr>
      <w:r w:rsidRPr="00100023">
        <w:rPr>
          <w:color w:val="000000" w:themeColor="text1"/>
        </w:rPr>
        <w:t xml:space="preserve">Las cuantías de la compensación equitativa por copia privada que resulte de aplicación en otros Estados miembros de la </w:t>
      </w:r>
      <w:r w:rsidRPr="00100023">
        <w:rPr>
          <w:color w:val="000000" w:themeColor="text1"/>
        </w:rPr>
        <w:lastRenderedPageBreak/>
        <w:t>Unión Europea siempre que existan bases homogéneas de comparación.</w:t>
      </w:r>
    </w:p>
    <w:p w:rsidR="007372A0" w:rsidRPr="007372A0" w:rsidRDefault="007372A0" w:rsidP="007372A0">
      <w:pPr>
        <w:rPr>
          <w:lang w:val="es-ES" w:eastAsia="en-US"/>
        </w:rPr>
      </w:pPr>
    </w:p>
    <w:p w:rsidR="007372A0" w:rsidRPr="00100023" w:rsidRDefault="007372A0" w:rsidP="007372A0">
      <w:pPr>
        <w:pStyle w:val="Pa15"/>
        <w:spacing w:line="288" w:lineRule="auto"/>
        <w:ind w:left="708" w:firstLine="708"/>
        <w:jc w:val="both"/>
        <w:rPr>
          <w:color w:val="000000" w:themeColor="text1"/>
        </w:rPr>
      </w:pPr>
      <w:r w:rsidRPr="00100023">
        <w:rPr>
          <w:color w:val="000000" w:themeColor="text1"/>
        </w:rPr>
        <w:t xml:space="preserve">b) No darán origen a una obligación de compensación aquellas situaciones en las que el perjuicio causado al titular del derecho de reproducción haya sido mínimo. </w:t>
      </w:r>
    </w:p>
    <w:p w:rsidR="007372A0" w:rsidRPr="00100023" w:rsidRDefault="007372A0" w:rsidP="007372A0">
      <w:pPr>
        <w:rPr>
          <w:color w:val="000000" w:themeColor="text1"/>
          <w:lang w:val="es-ES" w:eastAsia="en-US"/>
        </w:rPr>
      </w:pPr>
    </w:p>
    <w:p w:rsidR="007372A0" w:rsidRPr="00100023" w:rsidRDefault="007372A0" w:rsidP="007372A0">
      <w:pPr>
        <w:pStyle w:val="Sinespaciado"/>
        <w:spacing w:line="276" w:lineRule="auto"/>
        <w:ind w:left="708" w:firstLine="708"/>
        <w:jc w:val="both"/>
        <w:rPr>
          <w:rFonts w:ascii="Arial" w:hAnsi="Arial" w:cs="Arial"/>
          <w:color w:val="000000" w:themeColor="text1"/>
          <w:sz w:val="24"/>
          <w:szCs w:val="24"/>
        </w:rPr>
      </w:pPr>
      <w:r w:rsidRPr="00100023">
        <w:rPr>
          <w:rFonts w:ascii="Arial" w:hAnsi="Arial" w:cs="Arial"/>
          <w:color w:val="000000" w:themeColor="text1"/>
          <w:sz w:val="24"/>
          <w:szCs w:val="24"/>
        </w:rPr>
        <w:t>c)No tendrán la consideración de reproducciones para uso privado las siguientes:</w:t>
      </w:r>
    </w:p>
    <w:p w:rsidR="007372A0" w:rsidRPr="00100023" w:rsidRDefault="007372A0" w:rsidP="007372A0">
      <w:pPr>
        <w:pStyle w:val="Pa15"/>
        <w:numPr>
          <w:ilvl w:val="0"/>
          <w:numId w:val="45"/>
        </w:numPr>
        <w:spacing w:line="288" w:lineRule="auto"/>
        <w:jc w:val="both"/>
        <w:rPr>
          <w:color w:val="000000" w:themeColor="text1"/>
        </w:rPr>
      </w:pPr>
      <w:r w:rsidRPr="00100023">
        <w:rPr>
          <w:color w:val="000000" w:themeColor="text1"/>
        </w:rPr>
        <w:t>Las efectuadas en establecimientos dedicados a la realización de reproducciones para el público, o que tengan a disposición del público los equipos, aparatos y materiales para su realización.</w:t>
      </w:r>
    </w:p>
    <w:p w:rsidR="007372A0" w:rsidRPr="00100023" w:rsidRDefault="007372A0" w:rsidP="007372A0">
      <w:pPr>
        <w:pStyle w:val="Pa15"/>
        <w:numPr>
          <w:ilvl w:val="0"/>
          <w:numId w:val="45"/>
        </w:numPr>
        <w:spacing w:line="288" w:lineRule="auto"/>
        <w:jc w:val="both"/>
        <w:rPr>
          <w:color w:val="000000" w:themeColor="text1"/>
        </w:rPr>
      </w:pPr>
      <w:r w:rsidRPr="00100023">
        <w:rPr>
          <w:color w:val="000000" w:themeColor="text1"/>
        </w:rPr>
        <w:t>Las realizadas mediante equipos, aparatos y soportes de reproducción digital que no se hayan puesto a disposición de usuarios privados y que estén manifiestamente reservados a usos distintos a la realización de copias privadas.</w:t>
      </w:r>
    </w:p>
    <w:p w:rsidR="007372A0" w:rsidRPr="00100023" w:rsidRDefault="007372A0" w:rsidP="007372A0">
      <w:pPr>
        <w:pStyle w:val="Sinespaciado"/>
        <w:spacing w:line="276" w:lineRule="auto"/>
        <w:ind w:left="708" w:firstLine="708"/>
        <w:jc w:val="both"/>
        <w:rPr>
          <w:rFonts w:ascii="Arial" w:hAnsi="Arial" w:cs="Arial"/>
          <w:color w:val="000000" w:themeColor="text1"/>
          <w:sz w:val="24"/>
          <w:szCs w:val="24"/>
        </w:rPr>
      </w:pPr>
    </w:p>
    <w:p w:rsidR="007372A0" w:rsidRPr="00100023" w:rsidRDefault="007372A0" w:rsidP="007372A0">
      <w:pPr>
        <w:pStyle w:val="Sinespaciado"/>
        <w:spacing w:line="276" w:lineRule="auto"/>
        <w:ind w:left="708" w:firstLine="708"/>
        <w:jc w:val="both"/>
        <w:rPr>
          <w:rFonts w:ascii="Arial" w:hAnsi="Arial" w:cs="Arial"/>
          <w:color w:val="000000" w:themeColor="text1"/>
          <w:sz w:val="24"/>
          <w:szCs w:val="24"/>
        </w:rPr>
      </w:pPr>
      <w:r w:rsidRPr="00100023">
        <w:rPr>
          <w:rFonts w:ascii="Arial" w:hAnsi="Arial" w:cs="Arial"/>
          <w:color w:val="000000" w:themeColor="text1"/>
          <w:sz w:val="24"/>
          <w:szCs w:val="24"/>
        </w:rPr>
        <w:t xml:space="preserve">d) Los equipos, aparatos y soportes materiales de reproducción concebidos manifiestamente para uso profesional, no estarán sujetos al pago de la compensación equitativa por copia privada. </w:t>
      </w:r>
    </w:p>
    <w:p w:rsidR="006D1E3A" w:rsidRPr="00241A79" w:rsidRDefault="006D1E3A" w:rsidP="005F110A">
      <w:pPr>
        <w:pStyle w:val="Pa15"/>
        <w:spacing w:line="288" w:lineRule="auto"/>
        <w:ind w:left="708" w:firstLine="708"/>
        <w:jc w:val="both"/>
      </w:pPr>
    </w:p>
    <w:p w:rsidR="00C73629" w:rsidRPr="00C0482E" w:rsidRDefault="0075668A" w:rsidP="00B11D90">
      <w:pPr>
        <w:pStyle w:val="Sinespaciado"/>
        <w:spacing w:line="276" w:lineRule="auto"/>
        <w:ind w:left="708" w:firstLine="708"/>
        <w:jc w:val="both"/>
        <w:rPr>
          <w:rFonts w:ascii="Arial" w:hAnsi="Arial" w:cs="Arial"/>
          <w:sz w:val="24"/>
          <w:szCs w:val="24"/>
        </w:rPr>
      </w:pPr>
      <w:r w:rsidRPr="00100023">
        <w:rPr>
          <w:rFonts w:ascii="Arial" w:hAnsi="Arial" w:cs="Arial"/>
          <w:sz w:val="24"/>
          <w:szCs w:val="24"/>
        </w:rPr>
        <w:t>6</w:t>
      </w:r>
      <w:r w:rsidR="003C05D9" w:rsidRPr="00241A79">
        <w:rPr>
          <w:rFonts w:ascii="Arial" w:hAnsi="Arial" w:cs="Arial"/>
          <w:sz w:val="24"/>
          <w:szCs w:val="24"/>
        </w:rPr>
        <w:t>.</w:t>
      </w:r>
      <w:r w:rsidR="00C73629" w:rsidRPr="00241A79">
        <w:rPr>
          <w:rFonts w:ascii="Arial" w:hAnsi="Arial" w:cs="Arial"/>
          <w:sz w:val="24"/>
          <w:szCs w:val="24"/>
        </w:rPr>
        <w:t xml:space="preserve"> La obligación</w:t>
      </w:r>
      <w:r w:rsidR="00C73629" w:rsidRPr="00C0482E">
        <w:rPr>
          <w:rFonts w:ascii="Arial" w:hAnsi="Arial" w:cs="Arial"/>
          <w:sz w:val="24"/>
          <w:szCs w:val="24"/>
        </w:rPr>
        <w:t xml:space="preserve"> de pago de la compensación </w:t>
      </w:r>
      <w:r w:rsidR="003C05D9" w:rsidRPr="00224EA9">
        <w:rPr>
          <w:rFonts w:ascii="Arial" w:hAnsi="Arial" w:cs="Arial"/>
          <w:sz w:val="24"/>
          <w:szCs w:val="24"/>
        </w:rPr>
        <w:t xml:space="preserve">prevista en el apartado 1 de este artículo </w:t>
      </w:r>
      <w:r w:rsidR="00C73629" w:rsidRPr="00C0482E">
        <w:rPr>
          <w:rFonts w:ascii="Arial" w:hAnsi="Arial" w:cs="Arial"/>
          <w:sz w:val="24"/>
          <w:szCs w:val="24"/>
        </w:rPr>
        <w:t xml:space="preserve">nacerá en los siguientes supuestos: </w:t>
      </w:r>
    </w:p>
    <w:p w:rsidR="004B4B69" w:rsidRPr="00C0482E" w:rsidRDefault="004B4B69" w:rsidP="004B4B69">
      <w:pPr>
        <w:pStyle w:val="Sinespaciado"/>
        <w:spacing w:line="276" w:lineRule="auto"/>
        <w:ind w:left="708"/>
        <w:jc w:val="both"/>
        <w:rPr>
          <w:rFonts w:ascii="Arial" w:hAnsi="Arial" w:cs="Arial"/>
          <w:sz w:val="24"/>
          <w:szCs w:val="24"/>
        </w:rPr>
      </w:pPr>
    </w:p>
    <w:p w:rsidR="00C73629" w:rsidRPr="00C0482E" w:rsidRDefault="00B11D90" w:rsidP="00B11D90">
      <w:pPr>
        <w:pStyle w:val="Sinespaciado"/>
        <w:spacing w:line="276" w:lineRule="auto"/>
        <w:ind w:left="708" w:firstLine="708"/>
        <w:jc w:val="both"/>
        <w:rPr>
          <w:rFonts w:ascii="Arial" w:hAnsi="Arial" w:cs="Arial"/>
          <w:sz w:val="24"/>
          <w:szCs w:val="24"/>
        </w:rPr>
      </w:pPr>
      <w:r w:rsidRPr="00C0482E">
        <w:rPr>
          <w:rFonts w:ascii="Arial" w:hAnsi="Arial" w:cs="Arial"/>
          <w:sz w:val="24"/>
          <w:szCs w:val="24"/>
        </w:rPr>
        <w:t xml:space="preserve">a) </w:t>
      </w:r>
      <w:r w:rsidR="00C73629" w:rsidRPr="00C0482E">
        <w:rPr>
          <w:rFonts w:ascii="Arial" w:hAnsi="Arial" w:cs="Arial"/>
          <w:sz w:val="24"/>
          <w:szCs w:val="24"/>
        </w:rPr>
        <w:t xml:space="preserve">Para los fabricantes en tanto actúen como distribuidores y para los adquirentes de equipos, aparatos y soportes materiales fuera del territorio español con destino a su distribución comercial en éste, en el momento en que se produzca por parte del deudor la transmisión de la propiedad o, en su caso, la cesión del uso o disfrute de cualquiera de aquéllos. </w:t>
      </w:r>
    </w:p>
    <w:p w:rsidR="00C73629" w:rsidRPr="00C0482E" w:rsidRDefault="00B11D90" w:rsidP="00B11D90">
      <w:pPr>
        <w:pStyle w:val="Sinespaciado"/>
        <w:spacing w:line="276" w:lineRule="auto"/>
        <w:ind w:left="708" w:firstLine="708"/>
        <w:jc w:val="both"/>
        <w:rPr>
          <w:rFonts w:ascii="Arial" w:hAnsi="Arial" w:cs="Arial"/>
          <w:sz w:val="24"/>
          <w:szCs w:val="24"/>
        </w:rPr>
      </w:pPr>
      <w:r w:rsidRPr="00C0482E">
        <w:rPr>
          <w:rFonts w:ascii="Arial" w:hAnsi="Arial" w:cs="Arial"/>
          <w:sz w:val="24"/>
          <w:szCs w:val="24"/>
        </w:rPr>
        <w:t xml:space="preserve">b) </w:t>
      </w:r>
      <w:r w:rsidR="00C73629" w:rsidRPr="00C0482E">
        <w:rPr>
          <w:rFonts w:ascii="Arial" w:hAnsi="Arial" w:cs="Arial"/>
          <w:sz w:val="24"/>
          <w:szCs w:val="24"/>
        </w:rPr>
        <w:t>Para los adquirentes de equipos, aparatos y soportes materiales fuera del territorio español con destino a su utilización dentro de dicho territorio, desde el momento de su adquisición.</w:t>
      </w:r>
    </w:p>
    <w:p w:rsidR="00C73629" w:rsidRPr="00C0482E" w:rsidRDefault="00C73629" w:rsidP="00C73629">
      <w:pPr>
        <w:pStyle w:val="Sinespaciado"/>
        <w:spacing w:line="276" w:lineRule="auto"/>
        <w:ind w:left="708"/>
        <w:jc w:val="both"/>
        <w:rPr>
          <w:rFonts w:ascii="Arial" w:hAnsi="Arial" w:cs="Arial"/>
          <w:sz w:val="24"/>
          <w:szCs w:val="24"/>
        </w:rPr>
      </w:pPr>
    </w:p>
    <w:p w:rsidR="00C73629" w:rsidRDefault="0075668A" w:rsidP="009A0B71">
      <w:pPr>
        <w:pStyle w:val="Sinespaciado"/>
        <w:spacing w:line="276" w:lineRule="auto"/>
        <w:ind w:left="708" w:firstLine="708"/>
        <w:jc w:val="both"/>
        <w:rPr>
          <w:rFonts w:ascii="Arial" w:hAnsi="Arial" w:cs="Arial"/>
          <w:sz w:val="24"/>
          <w:szCs w:val="24"/>
        </w:rPr>
      </w:pPr>
      <w:r w:rsidRPr="00A52AA2">
        <w:rPr>
          <w:rFonts w:ascii="Arial" w:hAnsi="Arial" w:cs="Arial"/>
          <w:sz w:val="24"/>
          <w:szCs w:val="24"/>
        </w:rPr>
        <w:t>7</w:t>
      </w:r>
      <w:r w:rsidR="00C73629" w:rsidRPr="00C0482E">
        <w:rPr>
          <w:rFonts w:ascii="Arial" w:hAnsi="Arial" w:cs="Arial"/>
          <w:sz w:val="24"/>
          <w:szCs w:val="24"/>
        </w:rPr>
        <w:t>. Quedarán exceptuadas del pago de la compensación, las siguientes adquisiciones de equipos, aparatos y soportes materiales de reproducción:</w:t>
      </w:r>
    </w:p>
    <w:p w:rsidR="00557F7F" w:rsidRPr="00C0482E" w:rsidRDefault="00557F7F" w:rsidP="009A0B71">
      <w:pPr>
        <w:pStyle w:val="Sinespaciado"/>
        <w:spacing w:line="276" w:lineRule="auto"/>
        <w:ind w:left="708" w:firstLine="708"/>
        <w:jc w:val="both"/>
        <w:rPr>
          <w:rFonts w:ascii="Arial" w:hAnsi="Arial" w:cs="Arial"/>
          <w:sz w:val="24"/>
          <w:szCs w:val="24"/>
        </w:rPr>
      </w:pPr>
    </w:p>
    <w:p w:rsidR="00557F7F" w:rsidRPr="00A52AA2" w:rsidRDefault="00557F7F" w:rsidP="00557F7F">
      <w:pPr>
        <w:pStyle w:val="Sinespaciado"/>
        <w:spacing w:line="276" w:lineRule="auto"/>
        <w:ind w:left="708" w:firstLine="708"/>
        <w:jc w:val="both"/>
        <w:rPr>
          <w:rFonts w:ascii="Arial" w:hAnsi="Arial" w:cs="Arial"/>
          <w:color w:val="000000" w:themeColor="text1"/>
          <w:sz w:val="24"/>
          <w:szCs w:val="24"/>
        </w:rPr>
      </w:pPr>
      <w:r w:rsidRPr="00C0482E">
        <w:rPr>
          <w:rFonts w:ascii="Arial" w:hAnsi="Arial" w:cs="Arial"/>
          <w:sz w:val="24"/>
          <w:szCs w:val="24"/>
        </w:rPr>
        <w:t xml:space="preserve">a) Las realizadas por las Administraciones Públicas para uso profesional en el ejercicio exclusivo de su actividad, y siempre que dichos </w:t>
      </w:r>
      <w:r w:rsidRPr="00C0482E">
        <w:rPr>
          <w:rFonts w:ascii="Arial" w:hAnsi="Arial" w:cs="Arial"/>
          <w:sz w:val="24"/>
          <w:szCs w:val="24"/>
        </w:rPr>
        <w:lastRenderedPageBreak/>
        <w:t xml:space="preserve">equipos, aparatos y soportes materiales de reproducción no se hayan puesto, de </w:t>
      </w:r>
      <w:r w:rsidRPr="00A52AA2">
        <w:rPr>
          <w:rFonts w:ascii="Arial" w:hAnsi="Arial" w:cs="Arial"/>
          <w:color w:val="000000" w:themeColor="text1"/>
          <w:sz w:val="24"/>
          <w:szCs w:val="24"/>
        </w:rPr>
        <w:t>hecho ni de derecho, a disposición de usuarios privados.</w:t>
      </w:r>
    </w:p>
    <w:p w:rsidR="00557F7F" w:rsidRPr="00A52AA2" w:rsidRDefault="00557F7F" w:rsidP="00557F7F">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 xml:space="preserve">b) Las realizadas por personas jurídicas o físicas que actúen como consumidores finales, que justifiquen el destino exclusivamente profesional del equipo o soporte adquirido y siempre que los equipos, aparatos y soportes materiales de reproducción no se hayan puesto, de hecho ni de derecho, a disposición de usuarios privados y que estén manifiestamente reservados a usos distintos a la realización de copias privadas, </w:t>
      </w:r>
      <w:r w:rsidR="006B7799" w:rsidRPr="00A52AA2">
        <w:rPr>
          <w:rFonts w:ascii="Arial" w:hAnsi="Arial" w:cs="Arial"/>
          <w:color w:val="000000" w:themeColor="text1"/>
          <w:sz w:val="24"/>
          <w:szCs w:val="24"/>
        </w:rPr>
        <w:t xml:space="preserve">lo que deberán acreditar a los deudores y, en su caso, a sus responsables solidarios, mediante una certificación de la entidad o de las entidades de gestión correspondientes, en los términos establecidos </w:t>
      </w:r>
      <w:r w:rsidRPr="00A52AA2">
        <w:rPr>
          <w:rFonts w:ascii="Arial" w:hAnsi="Arial" w:cs="Arial"/>
          <w:color w:val="000000" w:themeColor="text1"/>
          <w:sz w:val="24"/>
          <w:szCs w:val="24"/>
        </w:rPr>
        <w:t>reglamentariamente.</w:t>
      </w:r>
    </w:p>
    <w:p w:rsidR="00EA7932" w:rsidRPr="00A52AA2" w:rsidRDefault="00B11D90" w:rsidP="00B11D90">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 xml:space="preserve">c) </w:t>
      </w:r>
      <w:r w:rsidR="00C73629" w:rsidRPr="00A52AA2">
        <w:rPr>
          <w:rFonts w:ascii="Arial" w:hAnsi="Arial" w:cs="Arial"/>
          <w:color w:val="000000" w:themeColor="text1"/>
          <w:sz w:val="24"/>
          <w:szCs w:val="24"/>
        </w:rPr>
        <w:t>Las realizadas por quienes cuenten con la preceptiva autorizaciónpara llevar a efecto la correspondiente reproducción de obras, prestaciones artísticas, fonogramas o videogramas, según proceda, en el ejercicio de su actividad, lo que deberán acreditar a los deudores y, en su caso</w:t>
      </w:r>
      <w:r w:rsidR="00EA7932" w:rsidRPr="00A52AA2">
        <w:rPr>
          <w:rFonts w:ascii="Arial" w:hAnsi="Arial" w:cs="Arial"/>
          <w:color w:val="000000" w:themeColor="text1"/>
          <w:sz w:val="24"/>
          <w:szCs w:val="24"/>
        </w:rPr>
        <w:t xml:space="preserve">, a sus responsables solidarios, </w:t>
      </w:r>
      <w:r w:rsidR="002A25AD" w:rsidRPr="00A52AA2">
        <w:rPr>
          <w:rFonts w:ascii="Arial" w:hAnsi="Arial" w:cs="Arial"/>
          <w:color w:val="000000" w:themeColor="text1"/>
          <w:sz w:val="24"/>
          <w:szCs w:val="24"/>
        </w:rPr>
        <w:t xml:space="preserve">mediante una certificación de la entidad o de las entidades de gestión correspondientes, </w:t>
      </w:r>
      <w:r w:rsidR="00EA7932" w:rsidRPr="00A52AA2">
        <w:rPr>
          <w:rFonts w:ascii="Arial" w:hAnsi="Arial" w:cs="Arial"/>
          <w:color w:val="000000" w:themeColor="text1"/>
          <w:sz w:val="24"/>
          <w:szCs w:val="24"/>
        </w:rPr>
        <w:t xml:space="preserve">en los términos establecidos reglamentariamente. </w:t>
      </w:r>
    </w:p>
    <w:p w:rsidR="004B4B69" w:rsidRPr="00A52AA2" w:rsidRDefault="004B4B69" w:rsidP="007357F7">
      <w:pPr>
        <w:pStyle w:val="Sinespaciado"/>
        <w:spacing w:line="276" w:lineRule="auto"/>
        <w:ind w:left="708"/>
        <w:jc w:val="both"/>
        <w:rPr>
          <w:rFonts w:ascii="Arial" w:hAnsi="Arial" w:cs="Arial"/>
          <w:color w:val="000000" w:themeColor="text1"/>
          <w:sz w:val="24"/>
          <w:szCs w:val="24"/>
        </w:rPr>
      </w:pPr>
    </w:p>
    <w:p w:rsidR="007A73C8" w:rsidRPr="00A52AA2" w:rsidRDefault="0075668A" w:rsidP="00557F7F">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8</w:t>
      </w:r>
      <w:r w:rsidR="00C73629" w:rsidRPr="00A52AA2">
        <w:rPr>
          <w:rFonts w:ascii="Arial" w:hAnsi="Arial" w:cs="Arial"/>
          <w:color w:val="000000" w:themeColor="text1"/>
          <w:sz w:val="24"/>
          <w:szCs w:val="24"/>
        </w:rPr>
        <w:t xml:space="preserve">. </w:t>
      </w:r>
      <w:r w:rsidR="00557F7F" w:rsidRPr="00A52AA2">
        <w:rPr>
          <w:rFonts w:ascii="Arial" w:hAnsi="Arial" w:cs="Arial"/>
          <w:color w:val="000000" w:themeColor="text1"/>
          <w:sz w:val="24"/>
          <w:szCs w:val="24"/>
        </w:rPr>
        <w:t xml:space="preserve">Aquellas personas jurídicas o físicas no exceptuadas del pago de la compensación </w:t>
      </w:r>
      <w:r w:rsidR="007A73C8" w:rsidRPr="00A52AA2">
        <w:rPr>
          <w:rFonts w:ascii="Arial" w:hAnsi="Arial" w:cs="Arial"/>
          <w:color w:val="000000" w:themeColor="text1"/>
          <w:sz w:val="24"/>
          <w:szCs w:val="24"/>
        </w:rPr>
        <w:t>podrán solicitar el reembolso de ésta en los términos establecidos reglamentariamente cuando:</w:t>
      </w:r>
    </w:p>
    <w:p w:rsidR="007A73C8" w:rsidRPr="00A52AA2" w:rsidRDefault="007A73C8" w:rsidP="00557F7F">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a) A</w:t>
      </w:r>
      <w:r w:rsidR="00557F7F" w:rsidRPr="00A52AA2">
        <w:rPr>
          <w:rFonts w:ascii="Arial" w:hAnsi="Arial" w:cs="Arial"/>
          <w:color w:val="000000" w:themeColor="text1"/>
          <w:sz w:val="24"/>
          <w:szCs w:val="24"/>
        </w:rPr>
        <w:t>ctúen como consumidores finales, justifi</w:t>
      </w:r>
      <w:r w:rsidRPr="00A52AA2">
        <w:rPr>
          <w:rFonts w:ascii="Arial" w:hAnsi="Arial" w:cs="Arial"/>
          <w:color w:val="000000" w:themeColor="text1"/>
          <w:sz w:val="24"/>
          <w:szCs w:val="24"/>
        </w:rPr>
        <w:t>cando</w:t>
      </w:r>
      <w:r w:rsidR="00557F7F" w:rsidRPr="00A52AA2">
        <w:rPr>
          <w:rFonts w:ascii="Arial" w:hAnsi="Arial" w:cs="Arial"/>
          <w:color w:val="000000" w:themeColor="text1"/>
          <w:sz w:val="24"/>
          <w:szCs w:val="24"/>
        </w:rPr>
        <w:t xml:space="preserve"> el destino profesional del equipo, aparato o soporte material </w:t>
      </w:r>
      <w:r w:rsidRPr="00A52AA2">
        <w:rPr>
          <w:rFonts w:ascii="Arial" w:hAnsi="Arial" w:cs="Arial"/>
          <w:color w:val="000000" w:themeColor="text1"/>
          <w:sz w:val="24"/>
          <w:szCs w:val="24"/>
        </w:rPr>
        <w:t xml:space="preserve">de reproducción </w:t>
      </w:r>
      <w:r w:rsidR="00557F7F" w:rsidRPr="00A52AA2">
        <w:rPr>
          <w:rFonts w:ascii="Arial" w:hAnsi="Arial" w:cs="Arial"/>
          <w:color w:val="000000" w:themeColor="text1"/>
          <w:sz w:val="24"/>
          <w:szCs w:val="24"/>
        </w:rPr>
        <w:t xml:space="preserve">adquirido, y siempre que </w:t>
      </w:r>
      <w:r w:rsidRPr="00A52AA2">
        <w:rPr>
          <w:rFonts w:ascii="Arial" w:hAnsi="Arial" w:cs="Arial"/>
          <w:color w:val="000000" w:themeColor="text1"/>
          <w:sz w:val="24"/>
          <w:szCs w:val="24"/>
        </w:rPr>
        <w:t>éstos</w:t>
      </w:r>
      <w:r w:rsidR="00557F7F" w:rsidRPr="00A52AA2">
        <w:rPr>
          <w:rFonts w:ascii="Arial" w:hAnsi="Arial" w:cs="Arial"/>
          <w:color w:val="000000" w:themeColor="text1"/>
          <w:sz w:val="24"/>
          <w:szCs w:val="24"/>
        </w:rPr>
        <w:t xml:space="preserve"> no se hayan puesto, de hecho ni de derecho, a disposición de usuarios privados</w:t>
      </w:r>
      <w:r w:rsidRPr="00A52AA2">
        <w:rPr>
          <w:rFonts w:ascii="Arial" w:hAnsi="Arial" w:cs="Arial"/>
          <w:color w:val="000000" w:themeColor="text1"/>
          <w:sz w:val="24"/>
          <w:szCs w:val="24"/>
        </w:rPr>
        <w:t>,y estén</w:t>
      </w:r>
      <w:r w:rsidR="00557F7F" w:rsidRPr="00A52AA2">
        <w:rPr>
          <w:rFonts w:ascii="Arial" w:hAnsi="Arial" w:cs="Arial"/>
          <w:color w:val="000000" w:themeColor="text1"/>
          <w:sz w:val="24"/>
          <w:szCs w:val="24"/>
        </w:rPr>
        <w:t xml:space="preserve"> manifiestamente reservados a usos distintos a la realización de copias privadas</w:t>
      </w:r>
      <w:r w:rsidRPr="00A52AA2">
        <w:rPr>
          <w:rFonts w:ascii="Arial" w:hAnsi="Arial" w:cs="Arial"/>
          <w:color w:val="000000" w:themeColor="text1"/>
          <w:sz w:val="24"/>
          <w:szCs w:val="24"/>
        </w:rPr>
        <w:t>.</w:t>
      </w:r>
    </w:p>
    <w:p w:rsidR="00557F7F" w:rsidRPr="00A52AA2" w:rsidRDefault="007A73C8" w:rsidP="00557F7F">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b) Los equipos, aparatos o soportes materiales de reproducción adquiridos s</w:t>
      </w:r>
      <w:r w:rsidR="00557F7F" w:rsidRPr="00A52AA2">
        <w:rPr>
          <w:rFonts w:ascii="Arial" w:hAnsi="Arial" w:cs="Arial"/>
          <w:color w:val="000000" w:themeColor="text1"/>
          <w:sz w:val="24"/>
          <w:szCs w:val="24"/>
        </w:rPr>
        <w:t>e haya</w:t>
      </w:r>
      <w:r w:rsidRPr="00A52AA2">
        <w:rPr>
          <w:rFonts w:ascii="Arial" w:hAnsi="Arial" w:cs="Arial"/>
          <w:color w:val="000000" w:themeColor="text1"/>
          <w:sz w:val="24"/>
          <w:szCs w:val="24"/>
        </w:rPr>
        <w:t>n</w:t>
      </w:r>
      <w:r w:rsidR="00557F7F" w:rsidRPr="00A52AA2">
        <w:rPr>
          <w:rFonts w:ascii="Arial" w:hAnsi="Arial" w:cs="Arial"/>
          <w:color w:val="000000" w:themeColor="text1"/>
          <w:sz w:val="24"/>
          <w:szCs w:val="24"/>
        </w:rPr>
        <w:t xml:space="preserve"> destinado a la exportación o entre</w:t>
      </w:r>
      <w:r w:rsidRPr="00A52AA2">
        <w:rPr>
          <w:rFonts w:ascii="Arial" w:hAnsi="Arial" w:cs="Arial"/>
          <w:color w:val="000000" w:themeColor="text1"/>
          <w:sz w:val="24"/>
          <w:szCs w:val="24"/>
        </w:rPr>
        <w:t>ga intracomunitaria</w:t>
      </w:r>
      <w:r w:rsidR="00557F7F" w:rsidRPr="00A52AA2">
        <w:rPr>
          <w:rFonts w:ascii="Arial" w:hAnsi="Arial" w:cs="Arial"/>
          <w:color w:val="000000" w:themeColor="text1"/>
          <w:sz w:val="24"/>
          <w:szCs w:val="24"/>
        </w:rPr>
        <w:t>.</w:t>
      </w:r>
    </w:p>
    <w:p w:rsidR="00744EC4" w:rsidRPr="00421FA7" w:rsidRDefault="00744EC4" w:rsidP="00B11D90">
      <w:pPr>
        <w:pStyle w:val="Sinespaciado"/>
        <w:spacing w:line="276" w:lineRule="auto"/>
        <w:ind w:left="708" w:firstLine="708"/>
        <w:jc w:val="both"/>
        <w:rPr>
          <w:rFonts w:ascii="Arial" w:hAnsi="Arial" w:cs="Arial"/>
          <w:sz w:val="24"/>
          <w:szCs w:val="24"/>
        </w:rPr>
      </w:pPr>
    </w:p>
    <w:p w:rsidR="007A73C8" w:rsidRPr="00A52AA2" w:rsidRDefault="0075668A" w:rsidP="007A73C8">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9</w:t>
      </w:r>
      <w:r w:rsidR="007A73C8" w:rsidRPr="00A52AA2">
        <w:rPr>
          <w:rFonts w:ascii="Arial" w:hAnsi="Arial" w:cs="Arial"/>
          <w:color w:val="000000" w:themeColor="text1"/>
          <w:sz w:val="24"/>
          <w:szCs w:val="24"/>
        </w:rPr>
        <w:t xml:space="preserve">. La compensación equitativa y única se hará efectiva a través de las entidades de gestión de derechos de propiedad intelectual en los términos establecidos reglamentariamente, debiendo </w:t>
      </w:r>
      <w:r w:rsidR="002865B1" w:rsidRPr="00A52AA2">
        <w:rPr>
          <w:rFonts w:ascii="Arial" w:hAnsi="Arial" w:cs="Arial"/>
          <w:color w:val="000000" w:themeColor="text1"/>
          <w:sz w:val="24"/>
          <w:szCs w:val="24"/>
        </w:rPr>
        <w:t>las mismas</w:t>
      </w:r>
      <w:r w:rsidR="007A73C8" w:rsidRPr="00A52AA2">
        <w:rPr>
          <w:rFonts w:ascii="Arial" w:hAnsi="Arial" w:cs="Arial"/>
          <w:color w:val="000000" w:themeColor="text1"/>
          <w:sz w:val="24"/>
          <w:szCs w:val="24"/>
        </w:rPr>
        <w:t xml:space="preserve"> garantizar a los acreedores </w:t>
      </w:r>
      <w:r w:rsidR="008A12E0" w:rsidRPr="00A52AA2">
        <w:rPr>
          <w:rFonts w:ascii="Arial" w:hAnsi="Arial" w:cs="Arial"/>
          <w:color w:val="000000" w:themeColor="text1"/>
          <w:sz w:val="24"/>
          <w:szCs w:val="24"/>
        </w:rPr>
        <w:t xml:space="preserve">y a los responsables solidarios una comunicación </w:t>
      </w:r>
      <w:r w:rsidR="00DC4CE6" w:rsidRPr="00FD18A2">
        <w:rPr>
          <w:rFonts w:ascii="Arial" w:hAnsi="Arial" w:cs="Arial"/>
          <w:color w:val="000000" w:themeColor="text1"/>
          <w:sz w:val="24"/>
          <w:szCs w:val="24"/>
        </w:rPr>
        <w:t>unificada</w:t>
      </w:r>
      <w:r w:rsidR="008A12E0" w:rsidRPr="00A52AA2">
        <w:rPr>
          <w:rFonts w:ascii="Arial" w:hAnsi="Arial" w:cs="Arial"/>
          <w:color w:val="000000" w:themeColor="text1"/>
          <w:sz w:val="24"/>
          <w:szCs w:val="24"/>
        </w:rPr>
        <w:t xml:space="preserve">de la facturación que a éstos </w:t>
      </w:r>
      <w:r w:rsidR="002865B1" w:rsidRPr="00A52AA2">
        <w:rPr>
          <w:rFonts w:ascii="Arial" w:hAnsi="Arial" w:cs="Arial"/>
          <w:color w:val="000000" w:themeColor="text1"/>
          <w:sz w:val="24"/>
          <w:szCs w:val="24"/>
        </w:rPr>
        <w:t xml:space="preserve">les </w:t>
      </w:r>
      <w:r w:rsidR="008A12E0" w:rsidRPr="00A52AA2">
        <w:rPr>
          <w:rFonts w:ascii="Arial" w:hAnsi="Arial" w:cs="Arial"/>
          <w:color w:val="000000" w:themeColor="text1"/>
          <w:sz w:val="24"/>
          <w:szCs w:val="24"/>
        </w:rPr>
        <w:t>corresponda abonar</w:t>
      </w:r>
      <w:r w:rsidR="007A73C8" w:rsidRPr="00A52AA2">
        <w:rPr>
          <w:rFonts w:ascii="Arial" w:hAnsi="Arial" w:cs="Arial"/>
          <w:color w:val="000000" w:themeColor="text1"/>
          <w:sz w:val="24"/>
          <w:szCs w:val="24"/>
        </w:rPr>
        <w:t xml:space="preserve">. </w:t>
      </w:r>
    </w:p>
    <w:p w:rsidR="007A73C8" w:rsidRPr="00A52AA2" w:rsidRDefault="007A73C8" w:rsidP="007A73C8">
      <w:pPr>
        <w:pStyle w:val="Sinespaciado"/>
        <w:spacing w:line="276" w:lineRule="auto"/>
        <w:ind w:left="708" w:firstLine="708"/>
        <w:jc w:val="both"/>
        <w:rPr>
          <w:rFonts w:ascii="Arial" w:hAnsi="Arial" w:cs="Arial"/>
          <w:color w:val="000000" w:themeColor="text1"/>
          <w:sz w:val="24"/>
          <w:szCs w:val="24"/>
        </w:rPr>
      </w:pPr>
    </w:p>
    <w:p w:rsidR="007A73C8" w:rsidRPr="00A52AA2" w:rsidRDefault="0075668A" w:rsidP="007A73C8">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10</w:t>
      </w:r>
      <w:r w:rsidR="007A73C8" w:rsidRPr="00A52AA2">
        <w:rPr>
          <w:rFonts w:ascii="Arial" w:hAnsi="Arial" w:cs="Arial"/>
          <w:color w:val="000000" w:themeColor="text1"/>
          <w:sz w:val="24"/>
          <w:szCs w:val="24"/>
        </w:rPr>
        <w:t>. En lo referente a la gestión de las exceptuaciones del pago y de los reembolsos previstos en los apartados</w:t>
      </w:r>
      <w:r w:rsidRPr="00A52AA2">
        <w:rPr>
          <w:rFonts w:ascii="Arial" w:hAnsi="Arial" w:cs="Arial"/>
          <w:color w:val="000000" w:themeColor="text1"/>
          <w:sz w:val="24"/>
          <w:szCs w:val="24"/>
        </w:rPr>
        <w:t xml:space="preserve"> 7 y 8</w:t>
      </w:r>
      <w:r w:rsidR="007A73C8" w:rsidRPr="00A52AA2">
        <w:rPr>
          <w:rFonts w:ascii="Arial" w:hAnsi="Arial" w:cs="Arial"/>
          <w:color w:val="000000" w:themeColor="text1"/>
          <w:sz w:val="24"/>
          <w:szCs w:val="24"/>
        </w:rPr>
        <w:t>, las entidades de gestión de derechos de propiedad intelectual constituir</w:t>
      </w:r>
      <w:r w:rsidR="008A12E0" w:rsidRPr="00A52AA2">
        <w:rPr>
          <w:rFonts w:ascii="Arial" w:hAnsi="Arial" w:cs="Arial"/>
          <w:color w:val="000000" w:themeColor="text1"/>
          <w:sz w:val="24"/>
          <w:szCs w:val="24"/>
        </w:rPr>
        <w:t>án</w:t>
      </w:r>
      <w:r w:rsidR="007A73C8" w:rsidRPr="00A52AA2">
        <w:rPr>
          <w:rFonts w:ascii="Arial" w:hAnsi="Arial" w:cs="Arial"/>
          <w:color w:val="000000" w:themeColor="text1"/>
          <w:sz w:val="24"/>
          <w:szCs w:val="24"/>
        </w:rPr>
        <w:t xml:space="preserve">, conforme a la legalidad vigente, una persona jurídica que dispondrá de una sede electrónica </w:t>
      </w:r>
      <w:r w:rsidR="002865B1" w:rsidRPr="00A52AA2">
        <w:rPr>
          <w:rFonts w:ascii="Arial" w:hAnsi="Arial" w:cs="Arial"/>
          <w:color w:val="000000" w:themeColor="text1"/>
          <w:sz w:val="24"/>
          <w:szCs w:val="24"/>
        </w:rPr>
        <w:t xml:space="preserve">y </w:t>
      </w:r>
      <w:r w:rsidR="008A12E0" w:rsidRPr="00A52AA2">
        <w:rPr>
          <w:rFonts w:ascii="Arial" w:hAnsi="Arial" w:cs="Arial"/>
          <w:color w:val="000000" w:themeColor="text1"/>
          <w:sz w:val="24"/>
          <w:szCs w:val="24"/>
        </w:rPr>
        <w:t xml:space="preserve">que </w:t>
      </w:r>
      <w:r w:rsidR="008A12E0" w:rsidRPr="00A52AA2">
        <w:rPr>
          <w:rFonts w:ascii="Arial" w:hAnsi="Arial" w:cs="Arial"/>
          <w:color w:val="000000" w:themeColor="text1"/>
          <w:sz w:val="24"/>
          <w:szCs w:val="24"/>
        </w:rPr>
        <w:lastRenderedPageBreak/>
        <w:t>deberá contar con los recursos económicos suficientes para el desarrollo de su gestión y funciones legales</w:t>
      </w:r>
      <w:r w:rsidR="007A73C8" w:rsidRPr="00A52AA2">
        <w:rPr>
          <w:rFonts w:ascii="Arial" w:hAnsi="Arial" w:cs="Arial"/>
          <w:color w:val="000000" w:themeColor="text1"/>
          <w:sz w:val="24"/>
          <w:szCs w:val="24"/>
        </w:rPr>
        <w:t xml:space="preserve">. </w:t>
      </w:r>
      <w:r w:rsidR="00960B42" w:rsidRPr="00A52AA2">
        <w:rPr>
          <w:rFonts w:ascii="Arial" w:hAnsi="Arial" w:cs="Arial"/>
          <w:color w:val="000000" w:themeColor="text1"/>
          <w:sz w:val="24"/>
          <w:szCs w:val="24"/>
        </w:rPr>
        <w:t>Ninguna de las entidades de gestión ostentará, por sí misma, capacidad para controlar la toma de decisiones en dicha persona jurídica. Las</w:t>
      </w:r>
      <w:r w:rsidR="008A12E0" w:rsidRPr="00A52AA2">
        <w:rPr>
          <w:rFonts w:ascii="Arial" w:hAnsi="Arial" w:cs="Arial"/>
          <w:color w:val="000000" w:themeColor="text1"/>
          <w:sz w:val="24"/>
          <w:szCs w:val="24"/>
        </w:rPr>
        <w:t xml:space="preserve"> entidades </w:t>
      </w:r>
      <w:r w:rsidR="00960B42" w:rsidRPr="00A52AA2">
        <w:rPr>
          <w:rFonts w:ascii="Arial" w:hAnsi="Arial" w:cs="Arial"/>
          <w:color w:val="000000" w:themeColor="text1"/>
          <w:sz w:val="24"/>
          <w:szCs w:val="24"/>
        </w:rPr>
        <w:t xml:space="preserve">de gestión </w:t>
      </w:r>
      <w:r w:rsidR="007A73C8" w:rsidRPr="00A52AA2">
        <w:rPr>
          <w:rFonts w:ascii="Arial" w:hAnsi="Arial" w:cs="Arial"/>
          <w:color w:val="000000" w:themeColor="text1"/>
          <w:sz w:val="24"/>
          <w:szCs w:val="24"/>
        </w:rPr>
        <w:t>comunicar</w:t>
      </w:r>
      <w:r w:rsidR="008A12E0" w:rsidRPr="00A52AA2">
        <w:rPr>
          <w:rFonts w:ascii="Arial" w:hAnsi="Arial" w:cs="Arial"/>
          <w:color w:val="000000" w:themeColor="text1"/>
          <w:sz w:val="24"/>
          <w:szCs w:val="24"/>
        </w:rPr>
        <w:t>án</w:t>
      </w:r>
      <w:r w:rsidR="007A73C8" w:rsidRPr="00A52AA2">
        <w:rPr>
          <w:rFonts w:ascii="Arial" w:hAnsi="Arial" w:cs="Arial"/>
          <w:color w:val="000000" w:themeColor="text1"/>
          <w:sz w:val="24"/>
          <w:szCs w:val="24"/>
        </w:rPr>
        <w:t xml:space="preserve"> a la Secretaría de Estado de Cultura el nombre o denominación y el domicilio de la persona jurídica que hubieran constituido y presentarán, además, la documentación acreditativa de su constitución, con una relación individualizada de sus entidades miembros en la que se indique su nombre y domicilio. Lo anterior será de aplicación a cualquier cambio en la persona jurídica en lo relativo a su domicilio, número y calidad de las entidades de gestión </w:t>
      </w:r>
      <w:r w:rsidR="008A12E0" w:rsidRPr="00A52AA2">
        <w:rPr>
          <w:rFonts w:ascii="Arial" w:hAnsi="Arial" w:cs="Arial"/>
          <w:color w:val="000000" w:themeColor="text1"/>
          <w:sz w:val="24"/>
          <w:szCs w:val="24"/>
        </w:rPr>
        <w:t>partícipes</w:t>
      </w:r>
      <w:r w:rsidR="007A73C8" w:rsidRPr="00A52AA2">
        <w:rPr>
          <w:rFonts w:ascii="Arial" w:hAnsi="Arial" w:cs="Arial"/>
          <w:color w:val="000000" w:themeColor="text1"/>
          <w:sz w:val="24"/>
          <w:szCs w:val="24"/>
        </w:rPr>
        <w:t xml:space="preserve"> y, en su caso, cualquier modificación de los estatutos que rijan la persona jurídica.</w:t>
      </w:r>
    </w:p>
    <w:p w:rsidR="007A73C8" w:rsidRPr="007A73C8" w:rsidRDefault="007A73C8" w:rsidP="007A73C8">
      <w:pPr>
        <w:pStyle w:val="Sinespaciado"/>
        <w:spacing w:line="276" w:lineRule="auto"/>
        <w:ind w:left="708" w:firstLine="708"/>
        <w:jc w:val="both"/>
        <w:rPr>
          <w:rFonts w:ascii="Arial" w:hAnsi="Arial" w:cs="Arial"/>
          <w:color w:val="FF0000"/>
          <w:sz w:val="24"/>
          <w:szCs w:val="24"/>
        </w:rPr>
      </w:pPr>
    </w:p>
    <w:p w:rsidR="007A73C8" w:rsidRPr="00A52AA2" w:rsidRDefault="007A73C8" w:rsidP="007A73C8">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1</w:t>
      </w:r>
      <w:r w:rsidR="0075668A" w:rsidRPr="00A52AA2">
        <w:rPr>
          <w:rFonts w:ascii="Arial" w:hAnsi="Arial" w:cs="Arial"/>
          <w:color w:val="000000" w:themeColor="text1"/>
          <w:sz w:val="24"/>
          <w:szCs w:val="24"/>
        </w:rPr>
        <w:t>1</w:t>
      </w:r>
      <w:r w:rsidRPr="00A52AA2">
        <w:rPr>
          <w:rFonts w:ascii="Arial" w:hAnsi="Arial" w:cs="Arial"/>
          <w:color w:val="000000" w:themeColor="text1"/>
          <w:sz w:val="24"/>
          <w:szCs w:val="24"/>
        </w:rPr>
        <w:t>. Los deudores y sus responsables solidarios permitirán</w:t>
      </w:r>
      <w:r w:rsidR="00DC4CE6" w:rsidRPr="00A52AA2">
        <w:rPr>
          <w:rFonts w:ascii="Arial" w:hAnsi="Arial" w:cs="Arial"/>
          <w:color w:val="000000" w:themeColor="text1"/>
          <w:sz w:val="24"/>
          <w:szCs w:val="24"/>
        </w:rPr>
        <w:t>,</w:t>
      </w:r>
      <w:r w:rsidRPr="00A52AA2">
        <w:rPr>
          <w:rFonts w:ascii="Arial" w:hAnsi="Arial" w:cs="Arial"/>
          <w:color w:val="000000" w:themeColor="text1"/>
          <w:sz w:val="24"/>
          <w:szCs w:val="24"/>
        </w:rPr>
        <w:t xml:space="preserve"> a las entidades de gestión de derechos de propiedad intelectual </w:t>
      </w:r>
      <w:r w:rsidR="002B74BE" w:rsidRPr="00A52AA2">
        <w:rPr>
          <w:rFonts w:ascii="Arial" w:hAnsi="Arial" w:cs="Arial"/>
          <w:color w:val="000000" w:themeColor="text1"/>
          <w:sz w:val="24"/>
          <w:szCs w:val="24"/>
        </w:rPr>
        <w:t xml:space="preserve">y a la persona jurídica que </w:t>
      </w:r>
      <w:r w:rsidRPr="00A52AA2">
        <w:rPr>
          <w:rFonts w:ascii="Arial" w:hAnsi="Arial" w:cs="Arial"/>
          <w:color w:val="000000" w:themeColor="text1"/>
          <w:sz w:val="24"/>
          <w:szCs w:val="24"/>
        </w:rPr>
        <w:t xml:space="preserve">constituyan conforme a lo previsto en el apartado anterior, el control de las adquisiciones sujetas al pago de la compensación </w:t>
      </w:r>
      <w:r w:rsidR="00DC4CE6" w:rsidRPr="00A52AA2">
        <w:rPr>
          <w:rFonts w:ascii="Arial" w:hAnsi="Arial" w:cs="Arial"/>
          <w:color w:val="000000" w:themeColor="text1"/>
          <w:sz w:val="24"/>
          <w:szCs w:val="24"/>
        </w:rPr>
        <w:t xml:space="preserve">equitativa y única así como de </w:t>
      </w:r>
      <w:r w:rsidR="00DC4CE6" w:rsidRPr="00FD18A2">
        <w:rPr>
          <w:rFonts w:ascii="Arial" w:hAnsi="Arial" w:cs="Arial"/>
          <w:color w:val="000000" w:themeColor="text1"/>
          <w:sz w:val="24"/>
          <w:szCs w:val="24"/>
        </w:rPr>
        <w:t>aquellas</w:t>
      </w:r>
      <w:r w:rsidRPr="00A52AA2">
        <w:rPr>
          <w:rFonts w:ascii="Arial" w:hAnsi="Arial" w:cs="Arial"/>
          <w:color w:val="000000" w:themeColor="text1"/>
          <w:sz w:val="24"/>
          <w:szCs w:val="24"/>
        </w:rPr>
        <w:t xml:space="preserve"> afectadas por las obligaciones</w:t>
      </w:r>
      <w:r w:rsidR="00DC4CE6" w:rsidRPr="00FD18A2">
        <w:rPr>
          <w:rFonts w:ascii="Arial" w:hAnsi="Arial" w:cs="Arial"/>
          <w:color w:val="000000" w:themeColor="text1"/>
          <w:sz w:val="24"/>
          <w:szCs w:val="24"/>
        </w:rPr>
        <w:t>y exceptuaciones</w:t>
      </w:r>
      <w:r w:rsidR="0075668A" w:rsidRPr="00A52AA2">
        <w:rPr>
          <w:rFonts w:ascii="Arial" w:hAnsi="Arial" w:cs="Arial"/>
          <w:color w:val="000000" w:themeColor="text1"/>
          <w:sz w:val="24"/>
          <w:szCs w:val="24"/>
        </w:rPr>
        <w:t>establecidas en los apartados 7 y 8</w:t>
      </w:r>
      <w:r w:rsidRPr="00A52AA2">
        <w:rPr>
          <w:rFonts w:ascii="Arial" w:hAnsi="Arial" w:cs="Arial"/>
          <w:color w:val="000000" w:themeColor="text1"/>
          <w:sz w:val="24"/>
          <w:szCs w:val="24"/>
        </w:rPr>
        <w:t xml:space="preserve"> del presente artículo, en los términos establecidos reglamentariamente.»</w:t>
      </w:r>
    </w:p>
    <w:p w:rsidR="00C73629" w:rsidRPr="00C0482E" w:rsidRDefault="00C73629" w:rsidP="00B11D90">
      <w:pPr>
        <w:pStyle w:val="parrafo2"/>
        <w:shd w:val="clear" w:color="auto" w:fill="FFFFFF"/>
        <w:spacing w:before="360" w:after="180"/>
        <w:ind w:firstLine="708"/>
        <w:jc w:val="both"/>
        <w:rPr>
          <w:rFonts w:ascii="Arial" w:hAnsi="Arial" w:cs="Arial"/>
        </w:rPr>
      </w:pPr>
      <w:r w:rsidRPr="00C0482E">
        <w:rPr>
          <w:rFonts w:ascii="Arial" w:hAnsi="Arial" w:cs="Arial"/>
        </w:rPr>
        <w:t xml:space="preserve">Dos. </w:t>
      </w:r>
      <w:r w:rsidR="00B11D90" w:rsidRPr="00C0482E">
        <w:rPr>
          <w:rFonts w:ascii="Arial" w:hAnsi="Arial" w:cs="Arial"/>
        </w:rPr>
        <w:t xml:space="preserve">Los apartados </w:t>
      </w:r>
      <w:r w:rsidR="00C0482E" w:rsidRPr="00C0482E">
        <w:rPr>
          <w:rFonts w:ascii="Arial" w:hAnsi="Arial" w:cs="Arial"/>
        </w:rPr>
        <w:t>2</w:t>
      </w:r>
      <w:r w:rsidR="00B11D90" w:rsidRPr="00C0482E">
        <w:rPr>
          <w:rFonts w:ascii="Arial" w:hAnsi="Arial" w:cs="Arial"/>
        </w:rPr>
        <w:t xml:space="preserve"> y </w:t>
      </w:r>
      <w:r w:rsidR="00C0482E" w:rsidRPr="00C0482E">
        <w:rPr>
          <w:rFonts w:ascii="Arial" w:hAnsi="Arial" w:cs="Arial"/>
        </w:rPr>
        <w:t>3</w:t>
      </w:r>
      <w:r w:rsidR="00B11D90" w:rsidRPr="00C0482E">
        <w:rPr>
          <w:rFonts w:ascii="Arial" w:hAnsi="Arial" w:cs="Arial"/>
        </w:rPr>
        <w:t xml:space="preserve"> del artículo 31 quedan redactadosdel siguiente modo</w:t>
      </w:r>
      <w:r w:rsidRPr="00C0482E">
        <w:rPr>
          <w:rFonts w:ascii="Arial" w:hAnsi="Arial" w:cs="Arial"/>
        </w:rPr>
        <w:t>:</w:t>
      </w:r>
    </w:p>
    <w:p w:rsidR="00C73629" w:rsidRPr="00C0482E" w:rsidRDefault="00C73629" w:rsidP="00B11D90">
      <w:pPr>
        <w:pStyle w:val="Sinespaciado"/>
        <w:spacing w:line="276" w:lineRule="auto"/>
        <w:ind w:left="708" w:firstLine="708"/>
        <w:jc w:val="both"/>
        <w:rPr>
          <w:rFonts w:ascii="Arial" w:hAnsi="Arial" w:cs="Arial"/>
          <w:sz w:val="24"/>
          <w:szCs w:val="24"/>
        </w:rPr>
      </w:pPr>
      <w:r w:rsidRPr="00C0482E">
        <w:rPr>
          <w:rFonts w:ascii="Arial" w:hAnsi="Arial" w:cs="Arial"/>
          <w:sz w:val="24"/>
          <w:szCs w:val="24"/>
        </w:rPr>
        <w:t xml:space="preserve">«2. Sin perjuicio de la compensación equitativa </w:t>
      </w:r>
      <w:r w:rsidR="00ED0E79" w:rsidRPr="00A52AA2">
        <w:rPr>
          <w:rFonts w:ascii="Arial" w:hAnsi="Arial" w:cs="Arial"/>
          <w:sz w:val="24"/>
          <w:szCs w:val="24"/>
        </w:rPr>
        <w:t xml:space="preserve">y única </w:t>
      </w:r>
      <w:r w:rsidRPr="00C0482E">
        <w:rPr>
          <w:rFonts w:ascii="Arial" w:hAnsi="Arial" w:cs="Arial"/>
          <w:sz w:val="24"/>
          <w:szCs w:val="24"/>
        </w:rPr>
        <w:t>prevista en el artículo 25, no necesita autorización del autor la reproducción, en cualquier soporte, sin asistencia de tercero</w:t>
      </w:r>
      <w:r w:rsidR="00C0550D" w:rsidRPr="00C0482E">
        <w:rPr>
          <w:rFonts w:ascii="Arial" w:hAnsi="Arial" w:cs="Arial"/>
          <w:sz w:val="24"/>
          <w:szCs w:val="24"/>
        </w:rPr>
        <w:t>s,</w:t>
      </w:r>
      <w:r w:rsidRPr="00C0482E">
        <w:rPr>
          <w:rFonts w:ascii="Arial" w:hAnsi="Arial" w:cs="Arial"/>
          <w:sz w:val="24"/>
          <w:szCs w:val="24"/>
        </w:rPr>
        <w:t xml:space="preserve"> de obras ya divulgadas, cuando concurran simultáneamente las siguientes circunstancias, constitutivas del límite legal de copia privada:</w:t>
      </w:r>
    </w:p>
    <w:p w:rsidR="00C0550D" w:rsidRPr="00C0482E" w:rsidRDefault="00C0550D" w:rsidP="00C73629">
      <w:pPr>
        <w:ind w:left="708"/>
        <w:jc w:val="both"/>
        <w:rPr>
          <w:rFonts w:ascii="Arial" w:eastAsia="Calibri" w:hAnsi="Arial" w:cs="Arial"/>
          <w:sz w:val="24"/>
          <w:szCs w:val="24"/>
          <w:lang w:val="es-ES" w:eastAsia="en-US"/>
        </w:rPr>
      </w:pPr>
    </w:p>
    <w:p w:rsidR="00C73629" w:rsidRPr="00C0482E" w:rsidRDefault="00B11D90" w:rsidP="00B11D90">
      <w:pPr>
        <w:pStyle w:val="Sinespaciado"/>
        <w:spacing w:line="276" w:lineRule="auto"/>
        <w:ind w:left="708" w:firstLine="708"/>
        <w:jc w:val="both"/>
        <w:rPr>
          <w:rFonts w:ascii="Arial" w:hAnsi="Arial" w:cs="Arial"/>
          <w:sz w:val="24"/>
          <w:szCs w:val="24"/>
        </w:rPr>
      </w:pPr>
      <w:r w:rsidRPr="00C0482E">
        <w:rPr>
          <w:rFonts w:ascii="Arial" w:hAnsi="Arial" w:cs="Arial"/>
          <w:sz w:val="24"/>
          <w:szCs w:val="24"/>
        </w:rPr>
        <w:t xml:space="preserve">a) </w:t>
      </w:r>
      <w:r w:rsidR="00C73629" w:rsidRPr="00C0482E">
        <w:rPr>
          <w:rFonts w:ascii="Arial" w:hAnsi="Arial" w:cs="Arial"/>
          <w:sz w:val="24"/>
          <w:szCs w:val="24"/>
        </w:rPr>
        <w:t>Que se lleve a cabo por una persona física exclusivamente para su uso privado, no profesional ni empresarial, y sin fines directa ni indirectamente comerciales.</w:t>
      </w:r>
    </w:p>
    <w:p w:rsidR="00C73629" w:rsidRPr="00C0482E" w:rsidRDefault="00B11D90" w:rsidP="00B11D90">
      <w:pPr>
        <w:pStyle w:val="Sinespaciado"/>
        <w:spacing w:line="276" w:lineRule="auto"/>
        <w:ind w:left="708" w:firstLine="708"/>
        <w:jc w:val="both"/>
        <w:rPr>
          <w:rFonts w:ascii="Arial" w:hAnsi="Arial" w:cs="Arial"/>
          <w:sz w:val="24"/>
          <w:szCs w:val="24"/>
        </w:rPr>
      </w:pPr>
      <w:r w:rsidRPr="00421FA7">
        <w:rPr>
          <w:rFonts w:ascii="Arial" w:hAnsi="Arial" w:cs="Arial"/>
          <w:sz w:val="24"/>
          <w:szCs w:val="24"/>
        </w:rPr>
        <w:t xml:space="preserve">b) </w:t>
      </w:r>
      <w:r w:rsidR="00C73629" w:rsidRPr="00421FA7">
        <w:rPr>
          <w:rFonts w:ascii="Arial" w:hAnsi="Arial" w:cs="Arial"/>
          <w:sz w:val="24"/>
          <w:szCs w:val="24"/>
        </w:rPr>
        <w:t>Que la reproducción se realic</w:t>
      </w:r>
      <w:r w:rsidR="00C0550D" w:rsidRPr="00421FA7">
        <w:rPr>
          <w:rFonts w:ascii="Arial" w:hAnsi="Arial" w:cs="Arial"/>
          <w:sz w:val="24"/>
          <w:szCs w:val="24"/>
        </w:rPr>
        <w:t>e a partir de una fuente lícita</w:t>
      </w:r>
      <w:r w:rsidR="00DC4CE6" w:rsidRPr="00FD18A2">
        <w:rPr>
          <w:rFonts w:ascii="Arial" w:hAnsi="Arial" w:cs="Arial"/>
          <w:sz w:val="24"/>
          <w:szCs w:val="24"/>
        </w:rPr>
        <w:t>y que no se vulneren las condiciones de acceso a la obra o prestación</w:t>
      </w:r>
      <w:r w:rsidR="008F4739" w:rsidRPr="00421FA7">
        <w:rPr>
          <w:rFonts w:ascii="Arial" w:hAnsi="Arial" w:cs="Arial"/>
          <w:sz w:val="24"/>
          <w:szCs w:val="24"/>
        </w:rPr>
        <w:t>.</w:t>
      </w:r>
    </w:p>
    <w:p w:rsidR="00C73629" w:rsidRPr="00C0482E" w:rsidRDefault="00C73629" w:rsidP="00B11D90">
      <w:pPr>
        <w:pStyle w:val="Sinespaciado"/>
        <w:spacing w:line="276" w:lineRule="auto"/>
        <w:ind w:left="708" w:firstLine="708"/>
        <w:jc w:val="both"/>
        <w:rPr>
          <w:rFonts w:ascii="Arial" w:hAnsi="Arial" w:cs="Arial"/>
          <w:color w:val="000000"/>
          <w:sz w:val="24"/>
          <w:szCs w:val="24"/>
        </w:rPr>
      </w:pPr>
      <w:r w:rsidRPr="00C0482E">
        <w:rPr>
          <w:rFonts w:ascii="Arial" w:hAnsi="Arial" w:cs="Arial"/>
          <w:sz w:val="24"/>
          <w:szCs w:val="24"/>
        </w:rPr>
        <w:t>c) Que la copia obtenida no sea objeto de una utilización colectiva ni lucrativa, ni de distribución mediante</w:t>
      </w:r>
      <w:r w:rsidRPr="00C0482E">
        <w:rPr>
          <w:rFonts w:ascii="Arial" w:hAnsi="Arial" w:cs="Arial"/>
          <w:color w:val="000000"/>
          <w:sz w:val="24"/>
          <w:szCs w:val="24"/>
        </w:rPr>
        <w:t xml:space="preserve"> precio.</w:t>
      </w:r>
    </w:p>
    <w:p w:rsidR="008F4739" w:rsidRPr="00C0482E" w:rsidRDefault="008F4739" w:rsidP="008F4739">
      <w:pPr>
        <w:ind w:left="708"/>
        <w:jc w:val="both"/>
        <w:rPr>
          <w:rFonts w:ascii="Arial" w:eastAsia="Calibri" w:hAnsi="Arial" w:cs="Arial"/>
          <w:sz w:val="24"/>
          <w:szCs w:val="24"/>
          <w:lang w:val="es-ES" w:eastAsia="en-US"/>
        </w:rPr>
      </w:pPr>
    </w:p>
    <w:p w:rsidR="00C73629" w:rsidRPr="00C0482E" w:rsidRDefault="00C73629" w:rsidP="008F4739">
      <w:pPr>
        <w:ind w:left="708"/>
        <w:jc w:val="both"/>
        <w:rPr>
          <w:rFonts w:ascii="Arial" w:eastAsia="Calibri" w:hAnsi="Arial" w:cs="Arial"/>
          <w:sz w:val="24"/>
          <w:szCs w:val="24"/>
          <w:lang w:val="es-ES" w:eastAsia="en-US"/>
        </w:rPr>
      </w:pPr>
      <w:r w:rsidRPr="00C0482E">
        <w:rPr>
          <w:rFonts w:ascii="Arial" w:eastAsia="Calibri" w:hAnsi="Arial" w:cs="Arial"/>
          <w:sz w:val="24"/>
          <w:szCs w:val="24"/>
          <w:lang w:val="es-ES" w:eastAsia="en-US"/>
        </w:rPr>
        <w:t>3. Quedan excluidas de lo dispuesto en el anterior apartado:</w:t>
      </w:r>
    </w:p>
    <w:p w:rsidR="008F4739" w:rsidRPr="00C0482E" w:rsidRDefault="008F4739" w:rsidP="008F4739">
      <w:pPr>
        <w:ind w:left="708"/>
        <w:jc w:val="both"/>
        <w:rPr>
          <w:rFonts w:ascii="Arial" w:eastAsia="Calibri" w:hAnsi="Arial" w:cs="Arial"/>
          <w:sz w:val="24"/>
          <w:szCs w:val="24"/>
          <w:lang w:val="es-ES" w:eastAsia="en-US"/>
        </w:rPr>
      </w:pPr>
    </w:p>
    <w:p w:rsidR="00C73629" w:rsidRPr="00C0482E" w:rsidRDefault="00F87602" w:rsidP="00B11D90">
      <w:pPr>
        <w:pStyle w:val="Sinespaciado"/>
        <w:spacing w:line="276" w:lineRule="auto"/>
        <w:ind w:left="708" w:firstLine="708"/>
        <w:jc w:val="both"/>
        <w:rPr>
          <w:rFonts w:ascii="Arial" w:hAnsi="Arial" w:cs="Arial"/>
          <w:sz w:val="24"/>
          <w:szCs w:val="24"/>
        </w:rPr>
      </w:pPr>
      <w:r>
        <w:rPr>
          <w:rFonts w:ascii="Arial" w:hAnsi="Arial" w:cs="Arial"/>
          <w:sz w:val="24"/>
          <w:szCs w:val="24"/>
        </w:rPr>
        <w:t>a</w:t>
      </w:r>
      <w:r w:rsidR="00B11D90" w:rsidRPr="00C0482E">
        <w:rPr>
          <w:rFonts w:ascii="Arial" w:hAnsi="Arial" w:cs="Arial"/>
          <w:sz w:val="24"/>
          <w:szCs w:val="24"/>
        </w:rPr>
        <w:t xml:space="preserve">) </w:t>
      </w:r>
      <w:r w:rsidR="00C73629" w:rsidRPr="00C0482E">
        <w:rPr>
          <w:rFonts w:ascii="Arial" w:hAnsi="Arial" w:cs="Arial"/>
          <w:sz w:val="24"/>
          <w:szCs w:val="24"/>
        </w:rPr>
        <w:t>L</w:t>
      </w:r>
      <w:r w:rsidR="00FB6724" w:rsidRPr="00C0482E">
        <w:rPr>
          <w:rFonts w:ascii="Arial" w:hAnsi="Arial" w:cs="Arial"/>
          <w:sz w:val="24"/>
          <w:szCs w:val="24"/>
        </w:rPr>
        <w:t>as bases de datos electrónicas</w:t>
      </w:r>
      <w:r w:rsidR="00C73629" w:rsidRPr="00C0482E">
        <w:rPr>
          <w:rFonts w:ascii="Arial" w:hAnsi="Arial" w:cs="Arial"/>
          <w:sz w:val="24"/>
          <w:szCs w:val="24"/>
        </w:rPr>
        <w:t>.</w:t>
      </w:r>
    </w:p>
    <w:p w:rsidR="00C73629" w:rsidRDefault="00F87602" w:rsidP="00B11D90">
      <w:pPr>
        <w:pStyle w:val="Sinespaciado"/>
        <w:spacing w:line="276" w:lineRule="auto"/>
        <w:ind w:left="708" w:firstLine="708"/>
        <w:jc w:val="both"/>
        <w:rPr>
          <w:rFonts w:ascii="Arial" w:hAnsi="Arial" w:cs="Arial"/>
          <w:sz w:val="24"/>
          <w:szCs w:val="24"/>
        </w:rPr>
      </w:pPr>
      <w:r>
        <w:rPr>
          <w:rFonts w:ascii="Arial" w:hAnsi="Arial" w:cs="Arial"/>
          <w:sz w:val="24"/>
          <w:szCs w:val="24"/>
        </w:rPr>
        <w:lastRenderedPageBreak/>
        <w:t>b</w:t>
      </w:r>
      <w:r w:rsidR="00FB6724" w:rsidRPr="00C0482E">
        <w:rPr>
          <w:rFonts w:ascii="Arial" w:hAnsi="Arial" w:cs="Arial"/>
          <w:sz w:val="24"/>
          <w:szCs w:val="24"/>
        </w:rPr>
        <w:t xml:space="preserve">) </w:t>
      </w:r>
      <w:r w:rsidR="00C73629" w:rsidRPr="00C0482E">
        <w:rPr>
          <w:rFonts w:ascii="Arial" w:hAnsi="Arial" w:cs="Arial"/>
          <w:sz w:val="24"/>
          <w:szCs w:val="24"/>
        </w:rPr>
        <w:t xml:space="preserve">Los programas de ordenador, en aplicación </w:t>
      </w:r>
      <w:r>
        <w:rPr>
          <w:rFonts w:ascii="Arial" w:hAnsi="Arial" w:cs="Arial"/>
          <w:sz w:val="24"/>
          <w:szCs w:val="24"/>
        </w:rPr>
        <w:t>de la letra a) del artículo 99.»</w:t>
      </w:r>
    </w:p>
    <w:p w:rsidR="00FB02A6" w:rsidRPr="00A52AA2" w:rsidRDefault="00FB02A6" w:rsidP="00FB02A6">
      <w:pPr>
        <w:pStyle w:val="parrafo2"/>
        <w:shd w:val="clear" w:color="auto" w:fill="FFFFFF"/>
        <w:spacing w:before="360" w:after="180"/>
        <w:ind w:firstLine="708"/>
        <w:jc w:val="both"/>
        <w:rPr>
          <w:rFonts w:ascii="Arial" w:hAnsi="Arial" w:cs="Arial"/>
          <w:color w:val="000000" w:themeColor="text1"/>
        </w:rPr>
      </w:pPr>
      <w:r w:rsidRPr="00522B8C">
        <w:rPr>
          <w:rFonts w:ascii="Arial" w:hAnsi="Arial" w:cs="Arial"/>
        </w:rPr>
        <w:t xml:space="preserve">Tres. </w:t>
      </w:r>
      <w:r w:rsidR="00653673" w:rsidRPr="00A52AA2">
        <w:rPr>
          <w:rFonts w:ascii="Arial" w:hAnsi="Arial" w:cs="Arial"/>
          <w:color w:val="000000" w:themeColor="text1"/>
        </w:rPr>
        <w:t xml:space="preserve">Se añade </w:t>
      </w:r>
      <w:r w:rsidR="004C43F0" w:rsidRPr="00A52AA2">
        <w:rPr>
          <w:rFonts w:ascii="Arial" w:hAnsi="Arial" w:cs="Arial"/>
          <w:color w:val="000000" w:themeColor="text1"/>
        </w:rPr>
        <w:t xml:space="preserve">un nuevo apartado </w:t>
      </w:r>
      <w:r w:rsidR="00653673" w:rsidRPr="00A52AA2">
        <w:rPr>
          <w:rFonts w:ascii="Arial" w:hAnsi="Arial" w:cs="Arial"/>
          <w:color w:val="000000" w:themeColor="text1"/>
        </w:rPr>
        <w:t xml:space="preserve">e) </w:t>
      </w:r>
      <w:r w:rsidR="004C43F0" w:rsidRPr="00A52AA2">
        <w:rPr>
          <w:rFonts w:ascii="Arial" w:hAnsi="Arial" w:cs="Arial"/>
          <w:color w:val="000000" w:themeColor="text1"/>
        </w:rPr>
        <w:t>en el</w:t>
      </w:r>
      <w:r w:rsidRPr="00A52AA2">
        <w:rPr>
          <w:rFonts w:ascii="Arial" w:hAnsi="Arial" w:cs="Arial"/>
          <w:color w:val="000000" w:themeColor="text1"/>
        </w:rPr>
        <w:t>apartado 5 del artículo 154</w:t>
      </w:r>
      <w:r w:rsidR="004C43F0" w:rsidRPr="00A52AA2">
        <w:rPr>
          <w:rFonts w:ascii="Arial" w:hAnsi="Arial" w:cs="Arial"/>
          <w:color w:val="000000" w:themeColor="text1"/>
        </w:rPr>
        <w:t xml:space="preserve"> con la siguiente redacción</w:t>
      </w:r>
      <w:r w:rsidRPr="00A52AA2">
        <w:rPr>
          <w:rFonts w:ascii="Arial" w:hAnsi="Arial" w:cs="Arial"/>
          <w:color w:val="000000" w:themeColor="text1"/>
        </w:rPr>
        <w:t>:</w:t>
      </w:r>
    </w:p>
    <w:p w:rsidR="00FB02A6" w:rsidRPr="00A52AA2" w:rsidRDefault="00FB02A6" w:rsidP="00FB02A6">
      <w:pPr>
        <w:pStyle w:val="Sinespaciado"/>
        <w:spacing w:line="276" w:lineRule="auto"/>
        <w:ind w:left="708" w:firstLine="708"/>
        <w:jc w:val="both"/>
        <w:rPr>
          <w:rFonts w:ascii="Arial" w:hAnsi="Arial" w:cs="Arial"/>
          <w:color w:val="000000" w:themeColor="text1"/>
          <w:sz w:val="24"/>
          <w:szCs w:val="24"/>
        </w:rPr>
      </w:pPr>
      <w:r w:rsidRPr="00A52AA2">
        <w:rPr>
          <w:rFonts w:ascii="Arial" w:hAnsi="Arial" w:cs="Arial"/>
          <w:color w:val="000000" w:themeColor="text1"/>
          <w:sz w:val="24"/>
          <w:szCs w:val="24"/>
        </w:rPr>
        <w:t xml:space="preserve">«e) </w:t>
      </w:r>
      <w:r w:rsidR="003E7019" w:rsidRPr="00A52AA2">
        <w:rPr>
          <w:rFonts w:ascii="Arial" w:hAnsi="Arial" w:cs="Arial"/>
          <w:color w:val="000000" w:themeColor="text1"/>
          <w:sz w:val="24"/>
          <w:szCs w:val="24"/>
        </w:rPr>
        <w:t>A</w:t>
      </w:r>
      <w:r w:rsidRPr="00A52AA2">
        <w:rPr>
          <w:rFonts w:ascii="Arial" w:hAnsi="Arial" w:cs="Arial"/>
          <w:color w:val="000000" w:themeColor="text1"/>
          <w:sz w:val="24"/>
          <w:szCs w:val="24"/>
        </w:rPr>
        <w:t xml:space="preserve"> la financiación de </w:t>
      </w:r>
      <w:r w:rsidR="00D77E21" w:rsidRPr="00A52AA2">
        <w:rPr>
          <w:rFonts w:ascii="Arial" w:hAnsi="Arial" w:cs="Arial"/>
          <w:color w:val="000000" w:themeColor="text1"/>
          <w:sz w:val="24"/>
          <w:szCs w:val="24"/>
        </w:rPr>
        <w:t>la</w:t>
      </w:r>
      <w:r w:rsidR="002E28A6" w:rsidRPr="00A52AA2">
        <w:rPr>
          <w:rFonts w:ascii="Arial" w:hAnsi="Arial" w:cs="Arial"/>
          <w:color w:val="000000" w:themeColor="text1"/>
          <w:sz w:val="24"/>
          <w:szCs w:val="24"/>
        </w:rPr>
        <w:t>persona jurídica</w:t>
      </w:r>
      <w:r w:rsidR="00D77E21" w:rsidRPr="00A52AA2">
        <w:rPr>
          <w:rFonts w:ascii="Arial" w:hAnsi="Arial" w:cs="Arial"/>
          <w:color w:val="000000" w:themeColor="text1"/>
          <w:sz w:val="24"/>
          <w:szCs w:val="24"/>
        </w:rPr>
        <w:t>que</w:t>
      </w:r>
      <w:r w:rsidR="002E28A6" w:rsidRPr="00A52AA2">
        <w:rPr>
          <w:rFonts w:ascii="Arial" w:hAnsi="Arial" w:cs="Arial"/>
          <w:color w:val="000000" w:themeColor="text1"/>
          <w:sz w:val="24"/>
          <w:szCs w:val="24"/>
        </w:rPr>
        <w:t>, en su caso,se constituya conforme a lo previsto en el artículo 25.10</w:t>
      </w:r>
      <w:r w:rsidR="00F87602" w:rsidRPr="00A52AA2">
        <w:rPr>
          <w:rFonts w:ascii="Arial" w:hAnsi="Arial" w:cs="Arial"/>
          <w:color w:val="000000" w:themeColor="text1"/>
          <w:sz w:val="24"/>
          <w:szCs w:val="24"/>
        </w:rPr>
        <w:t>.»</w:t>
      </w:r>
    </w:p>
    <w:p w:rsidR="004C43F0" w:rsidRPr="00522B8C" w:rsidRDefault="004C43F0" w:rsidP="004C43F0">
      <w:pPr>
        <w:pStyle w:val="parrafo2"/>
        <w:shd w:val="clear" w:color="auto" w:fill="FFFFFF"/>
        <w:spacing w:before="360" w:after="180"/>
        <w:ind w:firstLine="708"/>
        <w:jc w:val="both"/>
        <w:rPr>
          <w:rFonts w:ascii="Arial" w:hAnsi="Arial" w:cs="Arial"/>
        </w:rPr>
      </w:pPr>
      <w:r w:rsidRPr="00522B8C">
        <w:rPr>
          <w:rFonts w:ascii="Arial" w:hAnsi="Arial" w:cs="Arial"/>
        </w:rPr>
        <w:t>Cuatro. Se añade un nuevo apartado l) en el apartado 1 del artículo 157 con la siguiente redacción:</w:t>
      </w:r>
    </w:p>
    <w:p w:rsidR="004C43F0" w:rsidRPr="00A52AA2" w:rsidRDefault="0037741D" w:rsidP="00D77E21">
      <w:pPr>
        <w:pStyle w:val="Sinespaciado"/>
        <w:spacing w:line="276" w:lineRule="auto"/>
        <w:ind w:left="708" w:firstLine="708"/>
        <w:jc w:val="both"/>
        <w:rPr>
          <w:rFonts w:ascii="Arial" w:hAnsi="Arial" w:cs="Arial"/>
          <w:color w:val="000000" w:themeColor="text1"/>
          <w:szCs w:val="24"/>
        </w:rPr>
      </w:pPr>
      <w:r w:rsidRPr="00A52AA2">
        <w:rPr>
          <w:rFonts w:ascii="Arial" w:hAnsi="Arial" w:cs="Arial"/>
          <w:color w:val="000000" w:themeColor="text1"/>
          <w:sz w:val="24"/>
          <w:szCs w:val="24"/>
        </w:rPr>
        <w:t>«</w:t>
      </w:r>
      <w:r w:rsidR="00BC6DE0" w:rsidRPr="00A52AA2">
        <w:rPr>
          <w:rFonts w:ascii="Arial" w:hAnsi="Arial" w:cs="Arial"/>
          <w:color w:val="000000" w:themeColor="text1"/>
          <w:sz w:val="24"/>
          <w:szCs w:val="24"/>
        </w:rPr>
        <w:t xml:space="preserve">l) </w:t>
      </w:r>
      <w:r w:rsidR="003E7019" w:rsidRPr="00A52AA2">
        <w:rPr>
          <w:rFonts w:ascii="Arial" w:hAnsi="Arial" w:cs="Arial"/>
          <w:color w:val="000000" w:themeColor="text1"/>
          <w:sz w:val="24"/>
          <w:szCs w:val="24"/>
        </w:rPr>
        <w:t>A</w:t>
      </w:r>
      <w:r w:rsidRPr="00A52AA2">
        <w:rPr>
          <w:rFonts w:ascii="Arial" w:hAnsi="Arial" w:cs="Arial"/>
          <w:color w:val="000000" w:themeColor="text1"/>
          <w:sz w:val="24"/>
          <w:szCs w:val="24"/>
        </w:rPr>
        <w:t xml:space="preserve"> par</w:t>
      </w:r>
      <w:r w:rsidR="002E28A6" w:rsidRPr="00A52AA2">
        <w:rPr>
          <w:rFonts w:ascii="Arial" w:hAnsi="Arial" w:cs="Arial"/>
          <w:color w:val="000000" w:themeColor="text1"/>
          <w:sz w:val="24"/>
          <w:szCs w:val="24"/>
        </w:rPr>
        <w:t>ticipar en la creación, gestión y</w:t>
      </w:r>
      <w:r w:rsidRPr="00A52AA2">
        <w:rPr>
          <w:rFonts w:ascii="Arial" w:hAnsi="Arial" w:cs="Arial"/>
          <w:color w:val="000000" w:themeColor="text1"/>
          <w:sz w:val="24"/>
          <w:szCs w:val="24"/>
        </w:rPr>
        <w:t xml:space="preserve"> financiación </w:t>
      </w:r>
      <w:r w:rsidR="002E28A6" w:rsidRPr="00A52AA2">
        <w:rPr>
          <w:rFonts w:ascii="Arial" w:hAnsi="Arial" w:cs="Arial"/>
          <w:color w:val="000000" w:themeColor="text1"/>
          <w:sz w:val="24"/>
          <w:szCs w:val="24"/>
        </w:rPr>
        <w:t>de la persona jurídica que, en su caso, se constituya conforme a lo previsto en el artículo 25.10</w:t>
      </w:r>
      <w:r w:rsidR="00F87602" w:rsidRPr="00A52AA2">
        <w:rPr>
          <w:rFonts w:ascii="Arial" w:hAnsi="Arial" w:cs="Arial"/>
          <w:color w:val="000000" w:themeColor="text1"/>
          <w:sz w:val="24"/>
          <w:szCs w:val="24"/>
        </w:rPr>
        <w:t>.»</w:t>
      </w:r>
    </w:p>
    <w:p w:rsidR="00ED0E79" w:rsidRPr="00A52AA2" w:rsidRDefault="00ED0E79" w:rsidP="00ED0E79">
      <w:pPr>
        <w:shd w:val="clear" w:color="auto" w:fill="FFFFFF"/>
        <w:spacing w:before="360" w:after="180"/>
        <w:rPr>
          <w:rFonts w:ascii="Arial" w:hAnsi="Arial" w:cs="Arial"/>
          <w:b/>
          <w:bCs/>
          <w:color w:val="000000" w:themeColor="text1"/>
          <w:sz w:val="24"/>
          <w:szCs w:val="24"/>
          <w:lang w:val="es-ES"/>
        </w:rPr>
      </w:pPr>
      <w:r w:rsidRPr="00A52AA2">
        <w:rPr>
          <w:rFonts w:ascii="Arial" w:hAnsi="Arial" w:cs="Arial"/>
          <w:b/>
          <w:bCs/>
          <w:color w:val="000000" w:themeColor="text1"/>
          <w:sz w:val="24"/>
          <w:szCs w:val="24"/>
          <w:lang w:val="es-ES"/>
        </w:rPr>
        <w:t xml:space="preserve">Disposición transitoria primera. </w:t>
      </w:r>
      <w:r w:rsidRPr="00A52AA2">
        <w:rPr>
          <w:rFonts w:ascii="Arial" w:hAnsi="Arial" w:cs="Arial"/>
          <w:b/>
          <w:bCs/>
          <w:i/>
          <w:color w:val="000000" w:themeColor="text1"/>
          <w:sz w:val="24"/>
          <w:szCs w:val="24"/>
          <w:lang w:val="es-ES"/>
        </w:rPr>
        <w:t>Publicaciones asimiladas a libros</w:t>
      </w:r>
      <w:r w:rsidRPr="00A52AA2">
        <w:rPr>
          <w:rFonts w:ascii="Arial" w:hAnsi="Arial" w:cs="Arial"/>
          <w:b/>
          <w:bCs/>
          <w:color w:val="000000" w:themeColor="text1"/>
          <w:sz w:val="24"/>
          <w:szCs w:val="24"/>
          <w:lang w:val="es-ES"/>
        </w:rPr>
        <w:t>.</w:t>
      </w:r>
    </w:p>
    <w:p w:rsidR="00ED0E79" w:rsidRPr="00A52AA2" w:rsidRDefault="00ED0E79" w:rsidP="00ED0E79">
      <w:pPr>
        <w:shd w:val="clear" w:color="auto" w:fill="FFFFFF"/>
        <w:spacing w:before="180" w:after="180"/>
        <w:ind w:firstLine="708"/>
        <w:jc w:val="both"/>
        <w:rPr>
          <w:rFonts w:ascii="Arial" w:hAnsi="Arial" w:cs="Arial"/>
          <w:color w:val="000000" w:themeColor="text1"/>
          <w:sz w:val="24"/>
          <w:szCs w:val="24"/>
          <w:lang w:val="es-ES"/>
        </w:rPr>
      </w:pPr>
      <w:r w:rsidRPr="00A52AA2">
        <w:rPr>
          <w:rFonts w:ascii="Arial" w:hAnsi="Arial" w:cs="Arial"/>
          <w:color w:val="000000" w:themeColor="text1"/>
          <w:sz w:val="24"/>
          <w:szCs w:val="24"/>
          <w:lang w:val="es-ES"/>
        </w:rPr>
        <w:t>El Gobierno determinará reglamentariamente las publicaciones que se entenderán asimiladas a los libros a los efectos del artículo 25 del texto refundido de la Ley de Propiedad Intelectual, aprobado por el Real Decreto Legislativo 1/1996, de 12 de abril. Transitoriamente hasta la aprobación de dicho desarrollo reglamentario, se entenderán asimiladas a los libros las publicaciones de contenido cultural, científico o técnico siempre y cuando:</w:t>
      </w:r>
    </w:p>
    <w:p w:rsidR="00ED0E79" w:rsidRPr="00A52AA2" w:rsidRDefault="00ED0E79" w:rsidP="00ED0E79">
      <w:pPr>
        <w:shd w:val="clear" w:color="auto" w:fill="FFFFFF"/>
        <w:spacing w:before="180" w:after="180"/>
        <w:ind w:firstLine="708"/>
        <w:jc w:val="both"/>
        <w:rPr>
          <w:rFonts w:ascii="Arial" w:hAnsi="Arial" w:cs="Arial"/>
          <w:color w:val="000000" w:themeColor="text1"/>
          <w:sz w:val="24"/>
          <w:szCs w:val="24"/>
          <w:lang w:val="es-ES"/>
        </w:rPr>
      </w:pPr>
      <w:r w:rsidRPr="00A52AA2">
        <w:rPr>
          <w:rFonts w:ascii="Arial" w:hAnsi="Arial" w:cs="Arial"/>
          <w:color w:val="000000" w:themeColor="text1"/>
          <w:sz w:val="24"/>
          <w:szCs w:val="24"/>
          <w:lang w:val="es-ES"/>
        </w:rPr>
        <w:t>a) Estén editadas en serie continua con un mismo título a intervalos regulares o irregulares, de forma que los ejemplares de la serie lleven una numeración consecutiva o estén fechados, con periodicidad mínima mensual y máxima semestral.</w:t>
      </w:r>
    </w:p>
    <w:p w:rsidR="00ED0E79" w:rsidRPr="00A52AA2" w:rsidRDefault="00ED0E79" w:rsidP="00ED0E79">
      <w:pPr>
        <w:shd w:val="clear" w:color="auto" w:fill="FFFFFF"/>
        <w:spacing w:before="180" w:after="180"/>
        <w:ind w:firstLine="708"/>
        <w:jc w:val="both"/>
        <w:rPr>
          <w:rFonts w:ascii="Arial" w:hAnsi="Arial" w:cs="Arial"/>
          <w:color w:val="000000" w:themeColor="text1"/>
          <w:sz w:val="24"/>
          <w:szCs w:val="24"/>
          <w:lang w:val="es-ES"/>
        </w:rPr>
      </w:pPr>
      <w:r w:rsidRPr="00A52AA2">
        <w:rPr>
          <w:rFonts w:ascii="Arial" w:hAnsi="Arial" w:cs="Arial"/>
          <w:color w:val="000000" w:themeColor="text1"/>
          <w:sz w:val="24"/>
          <w:szCs w:val="24"/>
          <w:lang w:val="es-ES"/>
        </w:rPr>
        <w:t>b) Tengan al menos 48 páginas por ejemplar.</w:t>
      </w:r>
    </w:p>
    <w:p w:rsidR="00ED0E79" w:rsidRPr="00A52AA2" w:rsidRDefault="00ED0E79" w:rsidP="00ED0E79">
      <w:pPr>
        <w:shd w:val="clear" w:color="auto" w:fill="FFFFFF"/>
        <w:spacing w:before="360" w:after="180"/>
        <w:jc w:val="both"/>
        <w:rPr>
          <w:rFonts w:ascii="Arial" w:hAnsi="Arial" w:cs="Arial"/>
          <w:b/>
          <w:bCs/>
          <w:color w:val="000000" w:themeColor="text1"/>
          <w:sz w:val="24"/>
          <w:szCs w:val="24"/>
          <w:lang w:val="es-ES"/>
        </w:rPr>
      </w:pPr>
      <w:r w:rsidRPr="00A52AA2">
        <w:rPr>
          <w:rFonts w:ascii="Arial" w:hAnsi="Arial" w:cs="Arial"/>
          <w:b/>
          <w:bCs/>
          <w:color w:val="000000" w:themeColor="text1"/>
          <w:sz w:val="24"/>
          <w:szCs w:val="24"/>
          <w:lang w:val="es-ES"/>
        </w:rPr>
        <w:t xml:space="preserve">Disposición transitoria segunda. </w:t>
      </w:r>
      <w:r w:rsidR="00F87602" w:rsidRPr="00A52AA2">
        <w:rPr>
          <w:rFonts w:ascii="Arial" w:hAnsi="Arial" w:cs="Arial"/>
          <w:b/>
          <w:bCs/>
          <w:i/>
          <w:color w:val="000000" w:themeColor="text1"/>
          <w:sz w:val="24"/>
          <w:szCs w:val="24"/>
          <w:lang w:val="es-ES"/>
        </w:rPr>
        <w:t>Regulación transitoria de la c</w:t>
      </w:r>
      <w:r w:rsidRPr="00A52AA2">
        <w:rPr>
          <w:rFonts w:ascii="Arial" w:hAnsi="Arial" w:cs="Arial"/>
          <w:b/>
          <w:bCs/>
          <w:i/>
          <w:color w:val="000000" w:themeColor="text1"/>
          <w:sz w:val="24"/>
          <w:szCs w:val="24"/>
          <w:lang w:val="es-ES"/>
        </w:rPr>
        <w:t>ompensación equitativa por copia privada</w:t>
      </w:r>
      <w:r w:rsidRPr="00A52AA2">
        <w:rPr>
          <w:rFonts w:ascii="Arial" w:hAnsi="Arial" w:cs="Arial"/>
          <w:b/>
          <w:bCs/>
          <w:color w:val="000000" w:themeColor="text1"/>
          <w:sz w:val="24"/>
          <w:szCs w:val="24"/>
          <w:lang w:val="es-ES"/>
        </w:rPr>
        <w:t xml:space="preserve">. </w:t>
      </w:r>
    </w:p>
    <w:p w:rsidR="00ED0E79" w:rsidRPr="00A52AA2" w:rsidRDefault="00C26446" w:rsidP="00C26446">
      <w:pPr>
        <w:shd w:val="clear" w:color="auto" w:fill="FFFFFF"/>
        <w:spacing w:before="180" w:after="180"/>
        <w:jc w:val="both"/>
        <w:rPr>
          <w:rFonts w:ascii="Arial" w:hAnsi="Arial" w:cs="Arial"/>
          <w:color w:val="000000" w:themeColor="text1"/>
          <w:sz w:val="24"/>
          <w:szCs w:val="24"/>
          <w:lang w:val="es-ES"/>
        </w:rPr>
      </w:pPr>
      <w:r w:rsidRPr="00A52AA2">
        <w:rPr>
          <w:rFonts w:ascii="Arial" w:hAnsi="Arial" w:cs="Arial"/>
          <w:color w:val="000000" w:themeColor="text1"/>
          <w:sz w:val="24"/>
          <w:szCs w:val="24"/>
          <w:lang w:val="es-ES"/>
        </w:rPr>
        <w:t xml:space="preserve">1. </w:t>
      </w:r>
      <w:r w:rsidR="00960B42" w:rsidRPr="00A52AA2">
        <w:rPr>
          <w:rFonts w:ascii="Arial" w:hAnsi="Arial" w:cs="Arial"/>
          <w:color w:val="000000" w:themeColor="text1"/>
          <w:sz w:val="24"/>
          <w:szCs w:val="24"/>
          <w:lang w:val="es-ES"/>
        </w:rPr>
        <w:t>Desde la entrada en vigor del presente Real Decreto-ley y h</w:t>
      </w:r>
      <w:r w:rsidR="00ED0E79" w:rsidRPr="00A52AA2">
        <w:rPr>
          <w:rFonts w:ascii="Arial" w:hAnsi="Arial" w:cs="Arial"/>
          <w:color w:val="000000" w:themeColor="text1"/>
          <w:sz w:val="24"/>
          <w:szCs w:val="24"/>
          <w:lang w:val="es-ES"/>
        </w:rPr>
        <w:t xml:space="preserve">asta la </w:t>
      </w:r>
      <w:r w:rsidR="00960B42" w:rsidRPr="00A52AA2">
        <w:rPr>
          <w:rFonts w:ascii="Arial" w:hAnsi="Arial" w:cs="Arial"/>
          <w:color w:val="000000" w:themeColor="text1"/>
          <w:sz w:val="24"/>
          <w:szCs w:val="24"/>
          <w:lang w:val="es-ES"/>
        </w:rPr>
        <w:t>entrada en vigor del Real Decreto</w:t>
      </w:r>
      <w:r w:rsidR="00A22452" w:rsidRPr="00A52AA2">
        <w:rPr>
          <w:rFonts w:ascii="Arial" w:hAnsi="Arial" w:cs="Arial"/>
          <w:color w:val="000000" w:themeColor="text1"/>
          <w:sz w:val="24"/>
          <w:szCs w:val="24"/>
          <w:lang w:val="es-ES"/>
        </w:rPr>
        <w:t>previst</w:t>
      </w:r>
      <w:r w:rsidR="00960B42" w:rsidRPr="00A52AA2">
        <w:rPr>
          <w:rFonts w:ascii="Arial" w:hAnsi="Arial" w:cs="Arial"/>
          <w:color w:val="000000" w:themeColor="text1"/>
          <w:sz w:val="24"/>
          <w:szCs w:val="24"/>
          <w:lang w:val="es-ES"/>
        </w:rPr>
        <w:t>o</w:t>
      </w:r>
      <w:r w:rsidR="00A22452" w:rsidRPr="00A52AA2">
        <w:rPr>
          <w:rFonts w:ascii="Arial" w:hAnsi="Arial" w:cs="Arial"/>
          <w:color w:val="000000" w:themeColor="text1"/>
          <w:sz w:val="24"/>
          <w:szCs w:val="24"/>
          <w:lang w:val="es-ES"/>
        </w:rPr>
        <w:t xml:space="preserve"> en </w:t>
      </w:r>
      <w:r w:rsidR="00960B42" w:rsidRPr="00A52AA2">
        <w:rPr>
          <w:rFonts w:ascii="Arial" w:hAnsi="Arial" w:cs="Arial"/>
          <w:color w:val="000000" w:themeColor="text1"/>
          <w:sz w:val="24"/>
          <w:szCs w:val="24"/>
          <w:lang w:val="es-ES"/>
        </w:rPr>
        <w:t>la Disposición final segunda</w:t>
      </w:r>
      <w:r w:rsidR="00ED0E79" w:rsidRPr="00A52AA2">
        <w:rPr>
          <w:rFonts w:ascii="Arial" w:hAnsi="Arial" w:cs="Arial"/>
          <w:color w:val="000000" w:themeColor="text1"/>
          <w:sz w:val="24"/>
          <w:szCs w:val="24"/>
          <w:lang w:val="es-ES"/>
        </w:rPr>
        <w:t>, la</w:t>
      </w:r>
      <w:r w:rsidR="00960B42" w:rsidRPr="00A52AA2">
        <w:rPr>
          <w:rFonts w:ascii="Arial" w:hAnsi="Arial" w:cs="Arial"/>
          <w:color w:val="000000" w:themeColor="text1"/>
          <w:sz w:val="24"/>
          <w:szCs w:val="24"/>
          <w:lang w:val="es-ES"/>
        </w:rPr>
        <w:t xml:space="preserve">s cantidades </w:t>
      </w:r>
      <w:r w:rsidR="00BD4837" w:rsidRPr="00A52AA2">
        <w:rPr>
          <w:rFonts w:ascii="Arial" w:hAnsi="Arial" w:cs="Arial"/>
          <w:color w:val="000000" w:themeColor="text1"/>
          <w:sz w:val="24"/>
          <w:szCs w:val="24"/>
          <w:lang w:val="es-ES"/>
        </w:rPr>
        <w:t>a</w:t>
      </w:r>
      <w:r w:rsidR="00ED0E79" w:rsidRPr="00A52AA2">
        <w:rPr>
          <w:rFonts w:ascii="Arial" w:hAnsi="Arial" w:cs="Arial"/>
          <w:color w:val="000000" w:themeColor="text1"/>
          <w:sz w:val="24"/>
          <w:szCs w:val="24"/>
          <w:lang w:val="es-ES"/>
        </w:rPr>
        <w:t xml:space="preserve"> satisfacer </w:t>
      </w:r>
      <w:r w:rsidR="00960B42" w:rsidRPr="00A52AA2">
        <w:rPr>
          <w:rFonts w:ascii="Arial" w:hAnsi="Arial" w:cs="Arial"/>
          <w:color w:val="000000" w:themeColor="text1"/>
          <w:sz w:val="24"/>
          <w:szCs w:val="24"/>
          <w:lang w:val="es-ES"/>
        </w:rPr>
        <w:t xml:space="preserve">en concepto de compensación equitativa por copia privada </w:t>
      </w:r>
      <w:r w:rsidR="00ED0E79" w:rsidRPr="00A52AA2">
        <w:rPr>
          <w:rFonts w:ascii="Arial" w:hAnsi="Arial" w:cs="Arial"/>
          <w:color w:val="000000" w:themeColor="text1"/>
          <w:sz w:val="24"/>
          <w:szCs w:val="24"/>
          <w:lang w:val="es-ES"/>
        </w:rPr>
        <w:t>será</w:t>
      </w:r>
      <w:r w:rsidR="00960B42" w:rsidRPr="00A52AA2">
        <w:rPr>
          <w:rFonts w:ascii="Arial" w:hAnsi="Arial" w:cs="Arial"/>
          <w:color w:val="000000" w:themeColor="text1"/>
          <w:sz w:val="24"/>
          <w:szCs w:val="24"/>
          <w:lang w:val="es-ES"/>
        </w:rPr>
        <w:t>n</w:t>
      </w:r>
      <w:r w:rsidR="00BD4837" w:rsidRPr="00A52AA2">
        <w:rPr>
          <w:rFonts w:ascii="Arial" w:hAnsi="Arial" w:cs="Arial"/>
          <w:color w:val="000000" w:themeColor="text1"/>
          <w:sz w:val="24"/>
          <w:szCs w:val="24"/>
          <w:lang w:val="es-ES"/>
        </w:rPr>
        <w:t>la</w:t>
      </w:r>
      <w:r w:rsidR="00960B42" w:rsidRPr="00A52AA2">
        <w:rPr>
          <w:rFonts w:ascii="Arial" w:hAnsi="Arial" w:cs="Arial"/>
          <w:color w:val="000000" w:themeColor="text1"/>
          <w:sz w:val="24"/>
          <w:szCs w:val="24"/>
          <w:lang w:val="es-ES"/>
        </w:rPr>
        <w:t>s</w:t>
      </w:r>
      <w:r w:rsidR="00BD4837" w:rsidRPr="00A52AA2">
        <w:rPr>
          <w:rFonts w:ascii="Arial" w:hAnsi="Arial" w:cs="Arial"/>
          <w:color w:val="000000" w:themeColor="text1"/>
          <w:sz w:val="24"/>
          <w:szCs w:val="24"/>
          <w:lang w:val="es-ES"/>
        </w:rPr>
        <w:t xml:space="preserve"> acordada</w:t>
      </w:r>
      <w:r w:rsidR="00960B42" w:rsidRPr="00A52AA2">
        <w:rPr>
          <w:rFonts w:ascii="Arial" w:hAnsi="Arial" w:cs="Arial"/>
          <w:color w:val="000000" w:themeColor="text1"/>
          <w:sz w:val="24"/>
          <w:szCs w:val="24"/>
          <w:lang w:val="es-ES"/>
        </w:rPr>
        <w:t>s</w:t>
      </w:r>
      <w:r w:rsidR="00BD4837" w:rsidRPr="00A52AA2">
        <w:rPr>
          <w:rFonts w:ascii="Arial" w:hAnsi="Arial" w:cs="Arial"/>
          <w:color w:val="000000" w:themeColor="text1"/>
          <w:sz w:val="24"/>
          <w:szCs w:val="24"/>
          <w:lang w:val="es-ES"/>
        </w:rPr>
        <w:t xml:space="preserve"> conjuntamente por las entidades de gestión de derechos de propiedad intelectual y las asociaciones que representen mayoritariamente a los sujetos deudores.</w:t>
      </w:r>
    </w:p>
    <w:p w:rsidR="00C26446" w:rsidRDefault="00C26446" w:rsidP="00C26446">
      <w:pPr>
        <w:shd w:val="clear" w:color="auto" w:fill="FFFFFF"/>
        <w:spacing w:before="180" w:after="180"/>
        <w:jc w:val="both"/>
        <w:rPr>
          <w:rFonts w:ascii="Arial" w:hAnsi="Arial" w:cs="Arial"/>
          <w:color w:val="000000" w:themeColor="text1"/>
          <w:sz w:val="24"/>
          <w:szCs w:val="24"/>
          <w:lang w:val="es-ES"/>
        </w:rPr>
      </w:pPr>
      <w:r w:rsidRPr="00A52AA2">
        <w:rPr>
          <w:rFonts w:ascii="Arial" w:hAnsi="Arial" w:cs="Arial"/>
          <w:color w:val="000000" w:themeColor="text1"/>
          <w:sz w:val="24"/>
          <w:szCs w:val="24"/>
          <w:lang w:val="es-ES"/>
        </w:rPr>
        <w:t xml:space="preserve">2. Las entidades de gestión de derechos de propiedad intelectual y las asociaciones que representen mayoritariamente a los sujetos deudores dispondrán de un plazo de </w:t>
      </w:r>
      <w:r w:rsidR="00DC4CE6" w:rsidRPr="00FD18A2">
        <w:rPr>
          <w:rFonts w:ascii="Arial" w:hAnsi="Arial" w:cs="Arial"/>
          <w:color w:val="000000" w:themeColor="text1"/>
          <w:sz w:val="24"/>
          <w:szCs w:val="24"/>
          <w:lang w:val="es-ES"/>
        </w:rPr>
        <w:t>un mes</w:t>
      </w:r>
      <w:r w:rsidRPr="00A52AA2">
        <w:rPr>
          <w:rFonts w:ascii="Arial" w:hAnsi="Arial" w:cs="Arial"/>
          <w:color w:val="000000" w:themeColor="text1"/>
          <w:sz w:val="24"/>
          <w:szCs w:val="24"/>
          <w:lang w:val="es-ES"/>
        </w:rPr>
        <w:t xml:space="preserve"> desde la</w:t>
      </w:r>
      <w:r w:rsidR="00960B42" w:rsidRPr="00A52AA2">
        <w:rPr>
          <w:rFonts w:ascii="Arial" w:hAnsi="Arial" w:cs="Arial"/>
          <w:color w:val="000000" w:themeColor="text1"/>
          <w:sz w:val="24"/>
          <w:szCs w:val="24"/>
          <w:lang w:val="es-ES"/>
        </w:rPr>
        <w:t xml:space="preserve"> entrada en vigor del presente Real D</w:t>
      </w:r>
      <w:r w:rsidRPr="00A52AA2">
        <w:rPr>
          <w:rFonts w:ascii="Arial" w:hAnsi="Arial" w:cs="Arial"/>
          <w:color w:val="000000" w:themeColor="text1"/>
          <w:sz w:val="24"/>
          <w:szCs w:val="24"/>
          <w:lang w:val="es-ES"/>
        </w:rPr>
        <w:t>ecreto-ley para llegar al acuerdo referido en el apartado 1, que deberán comunicar al Ministerio de Educación, Cultura y Deporte.</w:t>
      </w:r>
    </w:p>
    <w:p w:rsidR="00B1651A" w:rsidRDefault="00C26446" w:rsidP="00B1651A">
      <w:pPr>
        <w:shd w:val="clear" w:color="auto" w:fill="FFFFFF"/>
        <w:spacing w:before="180" w:after="180"/>
        <w:jc w:val="both"/>
        <w:rPr>
          <w:rFonts w:ascii="Arial" w:hAnsi="Arial" w:cs="Arial"/>
          <w:color w:val="000000" w:themeColor="text1"/>
          <w:sz w:val="24"/>
          <w:szCs w:val="24"/>
          <w:lang w:val="es-ES"/>
        </w:rPr>
      </w:pPr>
      <w:r w:rsidRPr="00A52AA2">
        <w:rPr>
          <w:rFonts w:ascii="Arial" w:hAnsi="Arial" w:cs="Arial"/>
          <w:color w:val="000000" w:themeColor="text1"/>
          <w:sz w:val="24"/>
          <w:szCs w:val="24"/>
          <w:lang w:val="es-ES"/>
        </w:rPr>
        <w:lastRenderedPageBreak/>
        <w:t xml:space="preserve">3. En caso de no alcanzarse el acuerdo referido en el apartado 1 en el plazo de </w:t>
      </w:r>
      <w:r w:rsidR="00100023" w:rsidRPr="00FD18A2">
        <w:rPr>
          <w:rFonts w:ascii="Arial" w:hAnsi="Arial" w:cs="Arial"/>
          <w:color w:val="000000" w:themeColor="text1"/>
          <w:sz w:val="24"/>
          <w:szCs w:val="24"/>
          <w:lang w:val="es-ES"/>
        </w:rPr>
        <w:t>un</w:t>
      </w:r>
      <w:r w:rsidRPr="00FD18A2">
        <w:rPr>
          <w:rFonts w:ascii="Arial" w:hAnsi="Arial" w:cs="Arial"/>
          <w:color w:val="000000" w:themeColor="text1"/>
          <w:sz w:val="24"/>
          <w:szCs w:val="24"/>
          <w:lang w:val="es-ES"/>
        </w:rPr>
        <w:t xml:space="preserve"> mes</w:t>
      </w:r>
      <w:r w:rsidRPr="00A52AA2">
        <w:rPr>
          <w:rFonts w:ascii="Arial" w:hAnsi="Arial" w:cs="Arial"/>
          <w:color w:val="000000" w:themeColor="text1"/>
          <w:sz w:val="24"/>
          <w:szCs w:val="24"/>
          <w:lang w:val="es-ES"/>
        </w:rPr>
        <w:t xml:space="preserve"> desde la</w:t>
      </w:r>
      <w:r w:rsidR="00B1651A" w:rsidRPr="00A52AA2">
        <w:rPr>
          <w:rFonts w:ascii="Arial" w:hAnsi="Arial" w:cs="Arial"/>
          <w:color w:val="000000" w:themeColor="text1"/>
          <w:sz w:val="24"/>
          <w:szCs w:val="24"/>
          <w:lang w:val="es-ES"/>
        </w:rPr>
        <w:t xml:space="preserve"> entrada en vigor del presente Real D</w:t>
      </w:r>
      <w:r w:rsidRPr="00A52AA2">
        <w:rPr>
          <w:rFonts w:ascii="Arial" w:hAnsi="Arial" w:cs="Arial"/>
          <w:color w:val="000000" w:themeColor="text1"/>
          <w:sz w:val="24"/>
          <w:szCs w:val="24"/>
          <w:lang w:val="es-ES"/>
        </w:rPr>
        <w:t xml:space="preserve">ecreto-ley, cualquiera de las dos partes citadas podrá comunicar dicha circunstancia al Ministerio de Educación, Cultura y Deporte y poner en marcha los mecanismos previstos en la normativa vigente en materia de mediación y arbitraje, incluyendo la posibilidad de presentar una solicitud ante la Sección Primera de la Comisión de Propiedad Intelectual para que </w:t>
      </w:r>
      <w:r w:rsidR="00B1651A" w:rsidRPr="00A52AA2">
        <w:rPr>
          <w:rFonts w:ascii="Arial" w:hAnsi="Arial" w:cs="Arial"/>
          <w:color w:val="000000" w:themeColor="text1"/>
          <w:sz w:val="24"/>
          <w:szCs w:val="24"/>
          <w:lang w:val="es-ES"/>
        </w:rPr>
        <w:t>ésta, en el ejercicio de su función de determinación de tarifas, determine los equipos, aparatos y soportes materiales sujetos al pago por la compensación equitativa por copia privada, así como las cantidades que los deudores deberán abonar por este concepto a los acreedores en los términos previstos en el artículo 25 del texto refundido de la Ley de Propiedad Intelectual.</w:t>
      </w:r>
    </w:p>
    <w:p w:rsidR="000E3E04" w:rsidRPr="00FD18A2" w:rsidRDefault="000E3E04" w:rsidP="000E3E04">
      <w:pPr>
        <w:shd w:val="clear" w:color="auto" w:fill="FFFFFF"/>
        <w:spacing w:before="180" w:after="180"/>
        <w:jc w:val="both"/>
        <w:rPr>
          <w:rFonts w:ascii="Arial" w:hAnsi="Arial" w:cs="Arial"/>
          <w:color w:val="000000" w:themeColor="text1"/>
          <w:sz w:val="24"/>
          <w:szCs w:val="24"/>
          <w:lang w:val="es-ES"/>
        </w:rPr>
      </w:pPr>
      <w:r w:rsidRPr="00FD18A2">
        <w:rPr>
          <w:rFonts w:ascii="Arial" w:hAnsi="Arial" w:cs="Arial"/>
          <w:color w:val="000000" w:themeColor="text1"/>
          <w:sz w:val="24"/>
          <w:szCs w:val="24"/>
          <w:lang w:val="es-ES"/>
        </w:rPr>
        <w:t xml:space="preserve">4. En el </w:t>
      </w:r>
      <w:r w:rsidR="004918FB" w:rsidRPr="00FD18A2">
        <w:rPr>
          <w:rFonts w:ascii="Arial" w:hAnsi="Arial" w:cs="Arial"/>
          <w:color w:val="000000" w:themeColor="text1"/>
          <w:sz w:val="24"/>
          <w:szCs w:val="24"/>
          <w:lang w:val="es-ES"/>
        </w:rPr>
        <w:t>procedimiento</w:t>
      </w:r>
      <w:r w:rsidRPr="00FD18A2">
        <w:rPr>
          <w:rFonts w:ascii="Arial" w:hAnsi="Arial" w:cs="Arial"/>
          <w:color w:val="000000" w:themeColor="text1"/>
          <w:sz w:val="24"/>
          <w:szCs w:val="24"/>
          <w:lang w:val="es-ES"/>
        </w:rPr>
        <w:t xml:space="preserve"> de determinación de tarifas </w:t>
      </w:r>
      <w:r w:rsidR="004918FB" w:rsidRPr="00FD18A2">
        <w:rPr>
          <w:rFonts w:ascii="Arial" w:hAnsi="Arial" w:cs="Arial"/>
          <w:color w:val="000000" w:themeColor="text1"/>
          <w:sz w:val="24"/>
          <w:szCs w:val="24"/>
          <w:lang w:val="es-ES"/>
        </w:rPr>
        <w:t xml:space="preserve">por la Sección Primera de la Comisión de Propiedad Intelectual </w:t>
      </w:r>
      <w:r w:rsidRPr="00FD18A2">
        <w:rPr>
          <w:rFonts w:ascii="Arial" w:hAnsi="Arial" w:cs="Arial"/>
          <w:color w:val="000000" w:themeColor="text1"/>
          <w:sz w:val="24"/>
          <w:szCs w:val="24"/>
          <w:lang w:val="es-ES"/>
        </w:rPr>
        <w:t xml:space="preserve">previsto en el apartado anterior, el plazo </w:t>
      </w:r>
      <w:r w:rsidR="004918FB" w:rsidRPr="00FD18A2">
        <w:rPr>
          <w:rFonts w:ascii="Arial" w:hAnsi="Arial" w:cs="Arial"/>
          <w:color w:val="000000" w:themeColor="text1"/>
          <w:sz w:val="24"/>
          <w:szCs w:val="24"/>
          <w:lang w:val="es-ES"/>
        </w:rPr>
        <w:t xml:space="preserve">máximo </w:t>
      </w:r>
      <w:r w:rsidRPr="00FD18A2">
        <w:rPr>
          <w:rFonts w:ascii="Arial" w:hAnsi="Arial" w:cs="Arial"/>
          <w:color w:val="000000" w:themeColor="text1"/>
          <w:sz w:val="24"/>
          <w:szCs w:val="24"/>
          <w:lang w:val="es-ES"/>
        </w:rPr>
        <w:t xml:space="preserve">de instrucción y resolución </w:t>
      </w:r>
      <w:r w:rsidR="004918FB" w:rsidRPr="00FD18A2">
        <w:rPr>
          <w:rFonts w:ascii="Arial" w:hAnsi="Arial" w:cs="Arial"/>
          <w:color w:val="000000" w:themeColor="text1"/>
          <w:sz w:val="24"/>
          <w:szCs w:val="24"/>
          <w:lang w:val="es-ES"/>
        </w:rPr>
        <w:t>será de cinco</w:t>
      </w:r>
      <w:r w:rsidRPr="00FD18A2">
        <w:rPr>
          <w:rFonts w:ascii="Arial" w:hAnsi="Arial" w:cs="Arial"/>
          <w:color w:val="000000" w:themeColor="text1"/>
          <w:sz w:val="24"/>
          <w:szCs w:val="24"/>
          <w:lang w:val="es-ES"/>
        </w:rPr>
        <w:t xml:space="preserve"> meses </w:t>
      </w:r>
      <w:r w:rsidR="004918FB" w:rsidRPr="00FD18A2">
        <w:rPr>
          <w:rFonts w:ascii="Arial" w:hAnsi="Arial" w:cs="Arial"/>
          <w:color w:val="000000" w:themeColor="text1"/>
          <w:sz w:val="24"/>
          <w:szCs w:val="24"/>
          <w:lang w:val="es-ES"/>
        </w:rPr>
        <w:t>contados desde</w:t>
      </w:r>
      <w:r w:rsidRPr="00FD18A2">
        <w:rPr>
          <w:rFonts w:ascii="Arial" w:hAnsi="Arial" w:cs="Arial"/>
          <w:color w:val="000000" w:themeColor="text1"/>
          <w:sz w:val="24"/>
          <w:szCs w:val="24"/>
          <w:lang w:val="es-ES"/>
        </w:rPr>
        <w:t xml:space="preserve"> la admisión a trámite de la </w:t>
      </w:r>
      <w:r w:rsidR="004918FB" w:rsidRPr="00FD18A2">
        <w:rPr>
          <w:rFonts w:ascii="Arial" w:hAnsi="Arial" w:cs="Arial"/>
          <w:color w:val="000000" w:themeColor="text1"/>
          <w:sz w:val="24"/>
          <w:szCs w:val="24"/>
          <w:lang w:val="es-ES"/>
        </w:rPr>
        <w:t xml:space="preserve">correspondiente </w:t>
      </w:r>
      <w:r w:rsidRPr="00FD18A2">
        <w:rPr>
          <w:rFonts w:ascii="Arial" w:hAnsi="Arial" w:cs="Arial"/>
          <w:color w:val="000000" w:themeColor="text1"/>
          <w:sz w:val="24"/>
          <w:szCs w:val="24"/>
          <w:lang w:val="es-ES"/>
        </w:rPr>
        <w:t xml:space="preserve">solicitud, que dará lugar al inicio del mismo, debiendo presentar la parte, solicitante o requerida, conjuntamente con la correspondiente solicitud o contestación de requerimiento, un informe jurídico y económico justificativo de sus pretensiones en el que se deberá tener en cuenta lo previsto en el </w:t>
      </w:r>
      <w:r w:rsidR="00290A55" w:rsidRPr="00FD18A2">
        <w:rPr>
          <w:rFonts w:ascii="Arial" w:hAnsi="Arial" w:cs="Arial"/>
          <w:color w:val="000000" w:themeColor="text1"/>
          <w:sz w:val="24"/>
          <w:szCs w:val="24"/>
          <w:lang w:val="es-ES"/>
        </w:rPr>
        <w:t xml:space="preserve">apartado 5 del </w:t>
      </w:r>
      <w:r w:rsidRPr="00FD18A2">
        <w:rPr>
          <w:rFonts w:ascii="Arial" w:hAnsi="Arial" w:cs="Arial"/>
          <w:color w:val="000000" w:themeColor="text1"/>
          <w:sz w:val="24"/>
          <w:szCs w:val="24"/>
          <w:lang w:val="es-ES"/>
        </w:rPr>
        <w:t xml:space="preserve">artículo 25 del texto refundido de la Ley de Propiedad Intelectual. </w:t>
      </w:r>
    </w:p>
    <w:p w:rsidR="00FB6724" w:rsidRPr="001F17F0" w:rsidRDefault="00FB6724" w:rsidP="00FB6724">
      <w:pPr>
        <w:shd w:val="clear" w:color="auto" w:fill="FFFFFF"/>
        <w:spacing w:before="360" w:after="180"/>
        <w:rPr>
          <w:rFonts w:ascii="Arial" w:hAnsi="Arial" w:cs="Arial"/>
          <w:b/>
          <w:bCs/>
          <w:sz w:val="24"/>
          <w:szCs w:val="24"/>
          <w:lang w:val="es-ES"/>
        </w:rPr>
      </w:pPr>
      <w:r w:rsidRPr="001F17F0">
        <w:rPr>
          <w:rFonts w:ascii="Arial" w:hAnsi="Arial" w:cs="Arial"/>
          <w:b/>
          <w:bCs/>
          <w:sz w:val="24"/>
          <w:szCs w:val="24"/>
          <w:lang w:val="es-ES"/>
        </w:rPr>
        <w:t>Disposición final</w:t>
      </w:r>
      <w:r w:rsidR="00960B42">
        <w:rPr>
          <w:rFonts w:ascii="Arial" w:hAnsi="Arial" w:cs="Arial"/>
          <w:b/>
          <w:bCs/>
          <w:sz w:val="24"/>
          <w:szCs w:val="24"/>
          <w:lang w:val="es-ES"/>
        </w:rPr>
        <w:t xml:space="preserve"> primera.</w:t>
      </w:r>
      <w:r w:rsidRPr="001F17F0">
        <w:rPr>
          <w:rFonts w:ascii="Arial" w:hAnsi="Arial" w:cs="Arial"/>
          <w:b/>
          <w:bCs/>
          <w:i/>
          <w:sz w:val="24"/>
          <w:szCs w:val="24"/>
          <w:lang w:val="es-ES"/>
        </w:rPr>
        <w:t>Desarrollo reglamentario</w:t>
      </w:r>
      <w:r w:rsidRPr="001F17F0">
        <w:rPr>
          <w:rFonts w:ascii="Arial" w:hAnsi="Arial" w:cs="Arial"/>
          <w:b/>
          <w:bCs/>
          <w:sz w:val="24"/>
          <w:szCs w:val="24"/>
          <w:lang w:val="es-ES"/>
        </w:rPr>
        <w:t>.</w:t>
      </w:r>
    </w:p>
    <w:p w:rsidR="00FB6724" w:rsidRPr="00A52AA2" w:rsidRDefault="00FB6724" w:rsidP="00FB6724">
      <w:pPr>
        <w:shd w:val="clear" w:color="auto" w:fill="FFFFFF"/>
        <w:spacing w:before="180" w:after="180"/>
        <w:ind w:firstLine="708"/>
        <w:jc w:val="both"/>
        <w:rPr>
          <w:rFonts w:ascii="Arial" w:hAnsi="Arial" w:cs="Arial"/>
          <w:color w:val="000000" w:themeColor="text1"/>
          <w:sz w:val="24"/>
          <w:szCs w:val="24"/>
          <w:lang w:val="es-ES"/>
        </w:rPr>
      </w:pPr>
      <w:r w:rsidRPr="00A52AA2">
        <w:rPr>
          <w:rFonts w:ascii="Arial" w:hAnsi="Arial" w:cs="Arial"/>
          <w:color w:val="000000" w:themeColor="text1"/>
          <w:sz w:val="24"/>
          <w:szCs w:val="24"/>
          <w:lang w:val="es-ES"/>
        </w:rPr>
        <w:t>Se faculta al Gobierno para dictar cuantas disposiciones sean necesarias para la ejecución y desarrollo del presente Real Decreto-ley.</w:t>
      </w:r>
    </w:p>
    <w:p w:rsidR="008A4347" w:rsidRPr="00A52AA2" w:rsidRDefault="00EA7932" w:rsidP="008A4347">
      <w:pPr>
        <w:pStyle w:val="articulo"/>
        <w:shd w:val="clear" w:color="auto" w:fill="FFFFFF"/>
        <w:spacing w:before="360" w:after="180"/>
        <w:jc w:val="both"/>
        <w:rPr>
          <w:rFonts w:ascii="Arial" w:hAnsi="Arial" w:cs="Arial"/>
          <w:b/>
          <w:color w:val="000000" w:themeColor="text1"/>
        </w:rPr>
      </w:pPr>
      <w:r w:rsidRPr="00A52AA2">
        <w:rPr>
          <w:rFonts w:ascii="Arial" w:hAnsi="Arial" w:cs="Arial"/>
          <w:b/>
          <w:bCs/>
          <w:color w:val="000000" w:themeColor="text1"/>
        </w:rPr>
        <w:t>Disposición</w:t>
      </w:r>
      <w:r w:rsidRPr="00A52AA2">
        <w:rPr>
          <w:rFonts w:ascii="Arial" w:hAnsi="Arial" w:cs="Arial"/>
          <w:b/>
          <w:color w:val="000000" w:themeColor="text1"/>
        </w:rPr>
        <w:t xml:space="preserve"> final </w:t>
      </w:r>
      <w:r w:rsidR="00960B42" w:rsidRPr="00A52AA2">
        <w:rPr>
          <w:rFonts w:ascii="Arial" w:hAnsi="Arial" w:cs="Arial"/>
          <w:b/>
          <w:color w:val="000000" w:themeColor="text1"/>
        </w:rPr>
        <w:t>segunda.</w:t>
      </w:r>
      <w:r w:rsidRPr="00A52AA2">
        <w:rPr>
          <w:rFonts w:ascii="Arial" w:hAnsi="Arial" w:cs="Arial"/>
          <w:b/>
          <w:i/>
          <w:color w:val="000000" w:themeColor="text1"/>
        </w:rPr>
        <w:t>Entrada en vigor</w:t>
      </w:r>
      <w:r w:rsidRPr="00A52AA2">
        <w:rPr>
          <w:rFonts w:ascii="Arial" w:hAnsi="Arial" w:cs="Arial"/>
          <w:b/>
          <w:color w:val="000000" w:themeColor="text1"/>
        </w:rPr>
        <w:t>.</w:t>
      </w:r>
    </w:p>
    <w:p w:rsidR="00557F7F" w:rsidRPr="00A52AA2" w:rsidRDefault="003235E1" w:rsidP="00B1651A">
      <w:pPr>
        <w:pStyle w:val="articulo"/>
        <w:shd w:val="clear" w:color="auto" w:fill="FFFFFF"/>
        <w:spacing w:before="360" w:after="180"/>
        <w:ind w:firstLine="708"/>
        <w:jc w:val="both"/>
        <w:rPr>
          <w:rFonts w:ascii="Arial" w:hAnsi="Arial" w:cs="Arial"/>
          <w:color w:val="000000" w:themeColor="text1"/>
        </w:rPr>
      </w:pPr>
      <w:r w:rsidRPr="00A52AA2">
        <w:rPr>
          <w:rFonts w:ascii="Arial" w:hAnsi="Arial" w:cs="Arial"/>
          <w:color w:val="000000" w:themeColor="text1"/>
        </w:rPr>
        <w:t>El presente Real Decreto-l</w:t>
      </w:r>
      <w:r w:rsidR="008A4347" w:rsidRPr="00A52AA2">
        <w:rPr>
          <w:rFonts w:ascii="Arial" w:hAnsi="Arial" w:cs="Arial"/>
          <w:color w:val="000000" w:themeColor="text1"/>
        </w:rPr>
        <w:t>ey entrará en vigor el 1 de enero de 2017</w:t>
      </w:r>
      <w:r w:rsidR="00B1651A" w:rsidRPr="00A52AA2">
        <w:rPr>
          <w:rFonts w:ascii="Arial" w:hAnsi="Arial" w:cs="Arial"/>
          <w:color w:val="000000" w:themeColor="text1"/>
        </w:rPr>
        <w:t>, con la excepción de lo establecido en el apartado 4 del artículo 25 del texto refundido de la Ley de Propiedad Intelectual, que entrará en vigor a</w:t>
      </w:r>
      <w:r w:rsidR="00557F7F" w:rsidRPr="00A52AA2">
        <w:rPr>
          <w:rFonts w:ascii="Arial" w:hAnsi="Arial" w:cs="Arial"/>
          <w:color w:val="000000" w:themeColor="text1"/>
        </w:rPr>
        <w:t xml:space="preserve"> los dos</w:t>
      </w:r>
      <w:r w:rsidR="00B1651A" w:rsidRPr="00A52AA2">
        <w:rPr>
          <w:rFonts w:ascii="Arial" w:hAnsi="Arial" w:cs="Arial"/>
          <w:color w:val="000000" w:themeColor="text1"/>
        </w:rPr>
        <w:t xml:space="preserve"> año</w:t>
      </w:r>
      <w:r w:rsidR="00557F7F" w:rsidRPr="00A52AA2">
        <w:rPr>
          <w:rFonts w:ascii="Arial" w:hAnsi="Arial" w:cs="Arial"/>
          <w:color w:val="000000" w:themeColor="text1"/>
        </w:rPr>
        <w:t>s</w:t>
      </w:r>
      <w:r w:rsidR="00B1651A" w:rsidRPr="00A52AA2">
        <w:rPr>
          <w:rFonts w:ascii="Arial" w:hAnsi="Arial" w:cs="Arial"/>
          <w:color w:val="000000" w:themeColor="text1"/>
        </w:rPr>
        <w:t xml:space="preserve"> de </w:t>
      </w:r>
      <w:r w:rsidR="00D74BAF" w:rsidRPr="00A52AA2">
        <w:rPr>
          <w:rFonts w:ascii="Arial" w:hAnsi="Arial" w:cs="Arial"/>
          <w:color w:val="000000" w:themeColor="text1"/>
        </w:rPr>
        <w:t>la publicación</w:t>
      </w:r>
      <w:r w:rsidR="00B1651A" w:rsidRPr="00A52AA2">
        <w:rPr>
          <w:rFonts w:ascii="Arial" w:hAnsi="Arial" w:cs="Arial"/>
          <w:color w:val="000000" w:themeColor="text1"/>
        </w:rPr>
        <w:t xml:space="preserve"> del Real Decreto de desarrollo reglamentario de las disposiciones incluidas en el presente Real Decreto-ley</w:t>
      </w:r>
      <w:r w:rsidR="00960B42" w:rsidRPr="00A52AA2">
        <w:rPr>
          <w:rFonts w:ascii="Arial" w:hAnsi="Arial" w:cs="Arial"/>
          <w:color w:val="000000" w:themeColor="text1"/>
        </w:rPr>
        <w:t>. Dicho Real D</w:t>
      </w:r>
      <w:r w:rsidR="00557F7F" w:rsidRPr="00A52AA2">
        <w:rPr>
          <w:rFonts w:ascii="Arial" w:hAnsi="Arial" w:cs="Arial"/>
          <w:color w:val="000000" w:themeColor="text1"/>
        </w:rPr>
        <w:t>ecretodeterminará</w:t>
      </w:r>
      <w:r w:rsidR="00B1651A" w:rsidRPr="00A52AA2">
        <w:rPr>
          <w:rFonts w:ascii="Arial" w:hAnsi="Arial" w:cs="Arial"/>
          <w:color w:val="000000" w:themeColor="text1"/>
        </w:rPr>
        <w:t xml:space="preserve"> los extremos</w:t>
      </w:r>
      <w:r w:rsidR="00557F7F" w:rsidRPr="00A52AA2">
        <w:rPr>
          <w:rFonts w:ascii="Arial" w:hAnsi="Arial" w:cs="Arial"/>
          <w:color w:val="000000" w:themeColor="text1"/>
        </w:rPr>
        <w:t xml:space="preserve"> señalados en dicho apartado 4, conforme a los términos previstos en éste y a lo determinado en el apartado 5 del mismo artículo 25.</w:t>
      </w:r>
    </w:p>
    <w:p w:rsidR="00B1651A" w:rsidRPr="00A52AA2" w:rsidRDefault="00B1651A" w:rsidP="00FB6724">
      <w:pPr>
        <w:pStyle w:val="articulo"/>
        <w:shd w:val="clear" w:color="auto" w:fill="FFFFFF"/>
        <w:spacing w:before="360" w:after="180"/>
        <w:ind w:firstLine="708"/>
        <w:jc w:val="both"/>
        <w:rPr>
          <w:rFonts w:ascii="Arial" w:hAnsi="Arial" w:cs="Arial"/>
          <w:b/>
          <w:color w:val="000000" w:themeColor="text1"/>
        </w:rPr>
      </w:pPr>
    </w:p>
    <w:sectPr w:rsidR="00B1651A" w:rsidRPr="00A52AA2" w:rsidSect="0022174B">
      <w:headerReference w:type="default" r:id="rId8"/>
      <w:footerReference w:type="default" r:id="rId9"/>
      <w:footerReference w:type="first" r:id="rId10"/>
      <w:pgSz w:w="11906" w:h="16838" w:code="9"/>
      <w:pgMar w:top="2552" w:right="1418" w:bottom="993" w:left="1701" w:header="1134" w:footer="590" w:gutter="0"/>
      <w:cols w:space="720"/>
      <w:titlePg/>
      <w:rtlGutter/>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F4DD3" w15:done="0"/>
  <w15:commentEx w15:paraId="7798BD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557" w:rsidRDefault="00D63557">
      <w:r>
        <w:separator/>
      </w:r>
    </w:p>
  </w:endnote>
  <w:endnote w:type="continuationSeparator" w:id="1">
    <w:p w:rsidR="00D63557" w:rsidRDefault="00D63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0D" w:rsidRDefault="00B47D61" w:rsidP="0078429D">
    <w:pPr>
      <w:pStyle w:val="Piedepgina"/>
      <w:framePr w:wrap="auto" w:vAnchor="text" w:hAnchor="margin" w:xAlign="center" w:y="1"/>
      <w:rPr>
        <w:rStyle w:val="Nmerodepgina"/>
      </w:rPr>
    </w:pPr>
    <w:r>
      <w:rPr>
        <w:rStyle w:val="Nmerodepgina"/>
      </w:rPr>
      <w:fldChar w:fldCharType="begin"/>
    </w:r>
    <w:r w:rsidR="00BE040D">
      <w:rPr>
        <w:rStyle w:val="Nmerodepgina"/>
      </w:rPr>
      <w:instrText xml:space="preserve">PAGE  </w:instrText>
    </w:r>
    <w:r>
      <w:rPr>
        <w:rStyle w:val="Nmerodepgina"/>
      </w:rPr>
      <w:fldChar w:fldCharType="separate"/>
    </w:r>
    <w:r w:rsidR="007E5AE6">
      <w:rPr>
        <w:rStyle w:val="Nmerodepgina"/>
        <w:noProof/>
      </w:rPr>
      <w:t>10</w:t>
    </w:r>
    <w:r>
      <w:rPr>
        <w:rStyle w:val="Nmerodepgina"/>
      </w:rPr>
      <w:fldChar w:fldCharType="end"/>
    </w:r>
  </w:p>
  <w:p w:rsidR="00BE040D" w:rsidRDefault="00BE040D">
    <w:pPr>
      <w:pStyle w:val="Piedepgina"/>
    </w:pPr>
  </w:p>
  <w:p w:rsidR="00B82CAC" w:rsidRDefault="00B82CAC">
    <w:pPr>
      <w:pStyle w:val="Piedepgina"/>
    </w:pPr>
  </w:p>
  <w:p w:rsidR="00B82CAC" w:rsidRDefault="00B82CA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AC" w:rsidRDefault="00B82CAC">
    <w:pPr>
      <w:pStyle w:val="Piedepgina"/>
      <w:rPr>
        <w:lang w:val="es-ES"/>
      </w:rPr>
    </w:pPr>
  </w:p>
  <w:p w:rsidR="00B82CAC" w:rsidRDefault="00B82CAC">
    <w:pPr>
      <w:pStyle w:val="Piedepgina"/>
      <w:rPr>
        <w:lang w:val="es-ES"/>
      </w:rPr>
    </w:pPr>
  </w:p>
  <w:p w:rsidR="00B82CAC" w:rsidRPr="00B82CAC" w:rsidRDefault="00B82CAC">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557" w:rsidRDefault="00D63557">
      <w:r>
        <w:separator/>
      </w:r>
    </w:p>
  </w:footnote>
  <w:footnote w:type="continuationSeparator" w:id="1">
    <w:p w:rsidR="00D63557" w:rsidRDefault="00D63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0D" w:rsidRDefault="00BE040D">
    <w:pPr>
      <w:pStyle w:val="Encabezado"/>
      <w:tabs>
        <w:tab w:val="clear" w:pos="8504"/>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354"/>
    <w:multiLevelType w:val="hybridMultilevel"/>
    <w:tmpl w:val="CBFC4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F7B7F"/>
    <w:multiLevelType w:val="multilevel"/>
    <w:tmpl w:val="FBF4459C"/>
    <w:lvl w:ilvl="0">
      <w:start w:val="1"/>
      <w:numFmt w:val="lowerLetter"/>
      <w:lvlText w:val="%1)"/>
      <w:lvlJc w:val="left"/>
      <w:pPr>
        <w:ind w:left="1060" w:hanging="360"/>
      </w:pPr>
      <w:rPr>
        <w:b w:val="0"/>
        <w:strike w:val="0"/>
        <w:dstrike w:val="0"/>
        <w:u w:val="none"/>
        <w:effect w:val="no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nsid w:val="081F4A6F"/>
    <w:multiLevelType w:val="hybridMultilevel"/>
    <w:tmpl w:val="68B8BB32"/>
    <w:lvl w:ilvl="0" w:tplc="799CFC6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0B1F4317"/>
    <w:multiLevelType w:val="hybridMultilevel"/>
    <w:tmpl w:val="CD500344"/>
    <w:lvl w:ilvl="0" w:tplc="4D9CDBE8">
      <w:start w:val="1"/>
      <w:numFmt w:val="decimal"/>
      <w:lvlText w:val="%1."/>
      <w:lvlJc w:val="left"/>
      <w:pPr>
        <w:ind w:left="1713" w:hanging="10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0E271900"/>
    <w:multiLevelType w:val="multilevel"/>
    <w:tmpl w:val="79B455A6"/>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2A56F7"/>
    <w:multiLevelType w:val="hybridMultilevel"/>
    <w:tmpl w:val="86DC2322"/>
    <w:lvl w:ilvl="0" w:tplc="09988C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117C7B1D"/>
    <w:multiLevelType w:val="hybridMultilevel"/>
    <w:tmpl w:val="624C54DE"/>
    <w:lvl w:ilvl="0" w:tplc="BA76E84C">
      <w:start w:val="1"/>
      <w:numFmt w:val="lowerRoman"/>
      <w:lvlText w:val="%1)"/>
      <w:lvlJc w:val="left"/>
      <w:pPr>
        <w:ind w:left="2496" w:hanging="72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7">
    <w:nsid w:val="11DA18B2"/>
    <w:multiLevelType w:val="multilevel"/>
    <w:tmpl w:val="5838E89E"/>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nsid w:val="13654028"/>
    <w:multiLevelType w:val="multilevel"/>
    <w:tmpl w:val="FBF4459C"/>
    <w:lvl w:ilvl="0">
      <w:start w:val="1"/>
      <w:numFmt w:val="lowerLetter"/>
      <w:lvlText w:val="%1)"/>
      <w:lvlJc w:val="left"/>
      <w:pPr>
        <w:ind w:left="1060" w:hanging="360"/>
      </w:pPr>
      <w:rPr>
        <w:b w:val="0"/>
        <w:strike w:val="0"/>
        <w:dstrike w:val="0"/>
        <w:u w:val="none"/>
        <w:effect w:val="no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9">
    <w:nsid w:val="16F45639"/>
    <w:multiLevelType w:val="hybridMultilevel"/>
    <w:tmpl w:val="305A5686"/>
    <w:lvl w:ilvl="0" w:tplc="B088EC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CE2345"/>
    <w:multiLevelType w:val="hybridMultilevel"/>
    <w:tmpl w:val="DAD0FA40"/>
    <w:lvl w:ilvl="0" w:tplc="3A345B7A">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
    <w:nsid w:val="1A306162"/>
    <w:multiLevelType w:val="multilevel"/>
    <w:tmpl w:val="6F00F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C825A4"/>
    <w:multiLevelType w:val="multilevel"/>
    <w:tmpl w:val="5CFA7D3A"/>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27C34F4"/>
    <w:multiLevelType w:val="multilevel"/>
    <w:tmpl w:val="79981D94"/>
    <w:lvl w:ilvl="0">
      <w:start w:val="1"/>
      <w:numFmt w:val="lowerLetter"/>
      <w:lvlText w:val="%1)"/>
      <w:lvlJc w:val="left"/>
      <w:pPr>
        <w:ind w:left="720" w:hanging="360"/>
      </w:pPr>
      <w:rPr>
        <w:rFonts w:ascii="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915AD9"/>
    <w:multiLevelType w:val="multilevel"/>
    <w:tmpl w:val="0E682D04"/>
    <w:lvl w:ilvl="0">
      <w:start w:val="1"/>
      <w:numFmt w:val="lowerLetter"/>
      <w:lvlText w:val="%1)"/>
      <w:lvlJc w:val="left"/>
      <w:pPr>
        <w:ind w:left="1060" w:hanging="360"/>
      </w:pPr>
      <w:rPr>
        <w:b w:val="0"/>
        <w:strike w:val="0"/>
        <w:dstrike w:val="0"/>
        <w:u w:val="none"/>
        <w:effect w:val="no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
    <w:nsid w:val="2A9C5368"/>
    <w:multiLevelType w:val="multilevel"/>
    <w:tmpl w:val="2454FC7E"/>
    <w:lvl w:ilvl="0">
      <w:numFmt w:val="bullet"/>
      <w:lvlText w:val="-"/>
      <w:lvlJc w:val="left"/>
      <w:pPr>
        <w:ind w:left="502" w:hanging="360"/>
      </w:pPr>
      <w:rPr>
        <w:rFonts w:ascii="Arial" w:eastAsia="Calibri" w:hAnsi="Arial" w:cs="Aria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6">
    <w:nsid w:val="2BEC36AD"/>
    <w:multiLevelType w:val="hybridMultilevel"/>
    <w:tmpl w:val="67103C0A"/>
    <w:lvl w:ilvl="0" w:tplc="B13A9FAA">
      <w:start w:val="1"/>
      <w:numFmt w:val="lowerLetter"/>
      <w:lvlText w:val="%1)"/>
      <w:lvlJc w:val="left"/>
      <w:pPr>
        <w:ind w:left="1068" w:hanging="360"/>
      </w:pPr>
      <w:rPr>
        <w:color w:val="auto"/>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7">
    <w:nsid w:val="3CAE0EAD"/>
    <w:multiLevelType w:val="hybridMultilevel"/>
    <w:tmpl w:val="624C54DE"/>
    <w:lvl w:ilvl="0" w:tplc="BA76E84C">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8">
    <w:nsid w:val="3CCC0B71"/>
    <w:multiLevelType w:val="hybridMultilevel"/>
    <w:tmpl w:val="32CE5638"/>
    <w:lvl w:ilvl="0" w:tplc="09988C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40677AA2"/>
    <w:multiLevelType w:val="hybridMultilevel"/>
    <w:tmpl w:val="C97086EC"/>
    <w:lvl w:ilvl="0" w:tplc="09988C46">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0">
    <w:nsid w:val="43445386"/>
    <w:multiLevelType w:val="hybridMultilevel"/>
    <w:tmpl w:val="14CAE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DA5519"/>
    <w:multiLevelType w:val="hybridMultilevel"/>
    <w:tmpl w:val="BC3AA33A"/>
    <w:lvl w:ilvl="0" w:tplc="09988C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440E11FE"/>
    <w:multiLevelType w:val="hybridMultilevel"/>
    <w:tmpl w:val="8AF6A3D2"/>
    <w:lvl w:ilvl="0" w:tplc="531818E0">
      <w:start w:val="1"/>
      <w:numFmt w:val="lowerRoman"/>
      <w:lvlText w:val="%1)"/>
      <w:lvlJc w:val="left"/>
      <w:pPr>
        <w:ind w:left="2496" w:hanging="72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3">
    <w:nsid w:val="44791154"/>
    <w:multiLevelType w:val="hybridMultilevel"/>
    <w:tmpl w:val="CD5E2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5119F7"/>
    <w:multiLevelType w:val="hybridMultilevel"/>
    <w:tmpl w:val="43A22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25724F"/>
    <w:multiLevelType w:val="multilevel"/>
    <w:tmpl w:val="18805A8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682140"/>
    <w:multiLevelType w:val="hybridMultilevel"/>
    <w:tmpl w:val="A71C8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71997"/>
    <w:multiLevelType w:val="hybridMultilevel"/>
    <w:tmpl w:val="B4E2B7C0"/>
    <w:lvl w:ilvl="0" w:tplc="09988C46">
      <w:start w:val="1"/>
      <w:numFmt w:val="lowerLetter"/>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nsid w:val="571922D9"/>
    <w:multiLevelType w:val="hybridMultilevel"/>
    <w:tmpl w:val="BC3AA33A"/>
    <w:lvl w:ilvl="0" w:tplc="09988C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5A652C16"/>
    <w:multiLevelType w:val="hybridMultilevel"/>
    <w:tmpl w:val="176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88334F"/>
    <w:multiLevelType w:val="hybridMultilevel"/>
    <w:tmpl w:val="624C54DE"/>
    <w:lvl w:ilvl="0" w:tplc="BA76E84C">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1">
    <w:nsid w:val="5E966F1B"/>
    <w:multiLevelType w:val="hybridMultilevel"/>
    <w:tmpl w:val="9474A43A"/>
    <w:lvl w:ilvl="0" w:tplc="C8A01CD6">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2">
    <w:nsid w:val="61026762"/>
    <w:multiLevelType w:val="hybridMultilevel"/>
    <w:tmpl w:val="C42EB87C"/>
    <w:lvl w:ilvl="0" w:tplc="DD00D6E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6285542A"/>
    <w:multiLevelType w:val="multilevel"/>
    <w:tmpl w:val="4C608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053294"/>
    <w:multiLevelType w:val="multilevel"/>
    <w:tmpl w:val="FBF4459C"/>
    <w:lvl w:ilvl="0">
      <w:start w:val="1"/>
      <w:numFmt w:val="lowerLetter"/>
      <w:lvlText w:val="%1)"/>
      <w:lvlJc w:val="left"/>
      <w:pPr>
        <w:ind w:left="1068" w:hanging="360"/>
      </w:pPr>
      <w:rPr>
        <w:b w:val="0"/>
        <w:strike w:val="0"/>
        <w:dstrike w:val="0"/>
        <w:u w:val="none"/>
        <w:effect w:val="no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nsid w:val="6E3D767D"/>
    <w:multiLevelType w:val="multilevel"/>
    <w:tmpl w:val="CD48BC3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CA3098"/>
    <w:multiLevelType w:val="hybridMultilevel"/>
    <w:tmpl w:val="C80C2BE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7">
    <w:nsid w:val="75825DB0"/>
    <w:multiLevelType w:val="hybridMultilevel"/>
    <w:tmpl w:val="56AC7500"/>
    <w:lvl w:ilvl="0" w:tplc="F564C74C">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nsid w:val="7C784C3F"/>
    <w:multiLevelType w:val="hybridMultilevel"/>
    <w:tmpl w:val="83783A02"/>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39">
    <w:nsid w:val="7D643CD9"/>
    <w:multiLevelType w:val="hybridMultilevel"/>
    <w:tmpl w:val="3AF6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316E9"/>
    <w:multiLevelType w:val="hybridMultilevel"/>
    <w:tmpl w:val="C42EB87C"/>
    <w:lvl w:ilvl="0" w:tplc="DD00D6EC">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abstractNumId w:val="9"/>
  </w:num>
  <w:num w:numId="2">
    <w:abstractNumId w:val="3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6"/>
  </w:num>
  <w:num w:numId="18">
    <w:abstractNumId w:val="21"/>
  </w:num>
  <w:num w:numId="19">
    <w:abstractNumId w:val="27"/>
  </w:num>
  <w:num w:numId="20">
    <w:abstractNumId w:val="5"/>
  </w:num>
  <w:num w:numId="21">
    <w:abstractNumId w:val="8"/>
  </w:num>
  <w:num w:numId="22">
    <w:abstractNumId w:val="19"/>
  </w:num>
  <w:num w:numId="23">
    <w:abstractNumId w:val="31"/>
  </w:num>
  <w:num w:numId="24">
    <w:abstractNumId w:val="34"/>
  </w:num>
  <w:num w:numId="25">
    <w:abstractNumId w:val="18"/>
  </w:num>
  <w:num w:numId="26">
    <w:abstractNumId w:val="2"/>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9"/>
  </w:num>
  <w:num w:numId="33">
    <w:abstractNumId w:val="23"/>
  </w:num>
  <w:num w:numId="34">
    <w:abstractNumId w:val="24"/>
  </w:num>
  <w:num w:numId="35">
    <w:abstractNumId w:val="28"/>
  </w:num>
  <w:num w:numId="36">
    <w:abstractNumId w:val="16"/>
  </w:num>
  <w:num w:numId="37">
    <w:abstractNumId w:val="38"/>
  </w:num>
  <w:num w:numId="38">
    <w:abstractNumId w:val="20"/>
  </w:num>
  <w:num w:numId="39">
    <w:abstractNumId w:val="0"/>
  </w:num>
  <w:num w:numId="40">
    <w:abstractNumId w:val="10"/>
  </w:num>
  <w:num w:numId="41">
    <w:abstractNumId w:val="6"/>
  </w:num>
  <w:num w:numId="42">
    <w:abstractNumId w:val="22"/>
  </w:num>
  <w:num w:numId="43">
    <w:abstractNumId w:val="3"/>
  </w:num>
  <w:num w:numId="44">
    <w:abstractNumId w:val="39"/>
  </w:num>
  <w:num w:numId="45">
    <w:abstractNumId w:val="30"/>
  </w:num>
  <w:num w:numId="46">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rique Juan Fernández">
    <w15:presenceInfo w15:providerId="Windows Live" w15:userId="ae07663fdb9088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7650"/>
  </w:hdrShapeDefaults>
  <w:footnotePr>
    <w:footnote w:id="0"/>
    <w:footnote w:id="1"/>
  </w:footnotePr>
  <w:endnotePr>
    <w:endnote w:id="0"/>
    <w:endnote w:id="1"/>
  </w:endnotePr>
  <w:compat/>
  <w:rsids>
    <w:rsidRoot w:val="00B77BC4"/>
    <w:rsid w:val="000244F2"/>
    <w:rsid w:val="00036B50"/>
    <w:rsid w:val="000416C5"/>
    <w:rsid w:val="0004375C"/>
    <w:rsid w:val="000575E5"/>
    <w:rsid w:val="00062037"/>
    <w:rsid w:val="00082B30"/>
    <w:rsid w:val="0009611B"/>
    <w:rsid w:val="000A7090"/>
    <w:rsid w:val="000B2A03"/>
    <w:rsid w:val="000B3DB6"/>
    <w:rsid w:val="000D0739"/>
    <w:rsid w:val="000D1DC4"/>
    <w:rsid w:val="000E3E04"/>
    <w:rsid w:val="000E7A98"/>
    <w:rsid w:val="000E7F28"/>
    <w:rsid w:val="000F6115"/>
    <w:rsid w:val="000F6668"/>
    <w:rsid w:val="00100023"/>
    <w:rsid w:val="00112696"/>
    <w:rsid w:val="0017329F"/>
    <w:rsid w:val="00185DCE"/>
    <w:rsid w:val="00193C53"/>
    <w:rsid w:val="001941E7"/>
    <w:rsid w:val="001A7013"/>
    <w:rsid w:val="001C52F4"/>
    <w:rsid w:val="001D147C"/>
    <w:rsid w:val="001F17F0"/>
    <w:rsid w:val="00204BA4"/>
    <w:rsid w:val="0022174B"/>
    <w:rsid w:val="00223427"/>
    <w:rsid w:val="00224EA9"/>
    <w:rsid w:val="0023419E"/>
    <w:rsid w:val="00235576"/>
    <w:rsid w:val="00235B38"/>
    <w:rsid w:val="00235DCB"/>
    <w:rsid w:val="00241A79"/>
    <w:rsid w:val="00255720"/>
    <w:rsid w:val="00264EC7"/>
    <w:rsid w:val="00271AA3"/>
    <w:rsid w:val="002742BC"/>
    <w:rsid w:val="00277A0E"/>
    <w:rsid w:val="00280309"/>
    <w:rsid w:val="002865B1"/>
    <w:rsid w:val="00290423"/>
    <w:rsid w:val="00290A55"/>
    <w:rsid w:val="002917E7"/>
    <w:rsid w:val="00292DEF"/>
    <w:rsid w:val="002A25AD"/>
    <w:rsid w:val="002A7AEA"/>
    <w:rsid w:val="002B231C"/>
    <w:rsid w:val="002B4079"/>
    <w:rsid w:val="002B74BE"/>
    <w:rsid w:val="002C4CE7"/>
    <w:rsid w:val="002C68A3"/>
    <w:rsid w:val="002D31B2"/>
    <w:rsid w:val="002D355D"/>
    <w:rsid w:val="002E28A6"/>
    <w:rsid w:val="002F26B0"/>
    <w:rsid w:val="003155A1"/>
    <w:rsid w:val="003235E1"/>
    <w:rsid w:val="00333741"/>
    <w:rsid w:val="00334E3E"/>
    <w:rsid w:val="00351663"/>
    <w:rsid w:val="00353E90"/>
    <w:rsid w:val="0036149E"/>
    <w:rsid w:val="00361E49"/>
    <w:rsid w:val="0037741D"/>
    <w:rsid w:val="003914F3"/>
    <w:rsid w:val="00391FD8"/>
    <w:rsid w:val="00396650"/>
    <w:rsid w:val="003B18EF"/>
    <w:rsid w:val="003B4423"/>
    <w:rsid w:val="003B4A07"/>
    <w:rsid w:val="003C05D9"/>
    <w:rsid w:val="003D0E3B"/>
    <w:rsid w:val="003D4730"/>
    <w:rsid w:val="003D657B"/>
    <w:rsid w:val="003E6C2F"/>
    <w:rsid w:val="003E7019"/>
    <w:rsid w:val="003E7E4F"/>
    <w:rsid w:val="003F3D18"/>
    <w:rsid w:val="003F6C66"/>
    <w:rsid w:val="004031C3"/>
    <w:rsid w:val="00404038"/>
    <w:rsid w:val="0040736F"/>
    <w:rsid w:val="00421FA7"/>
    <w:rsid w:val="004275A7"/>
    <w:rsid w:val="00427A06"/>
    <w:rsid w:val="00431B83"/>
    <w:rsid w:val="004425E5"/>
    <w:rsid w:val="004627A5"/>
    <w:rsid w:val="00483CF8"/>
    <w:rsid w:val="00485BE7"/>
    <w:rsid w:val="004918FB"/>
    <w:rsid w:val="004A0C3C"/>
    <w:rsid w:val="004A68A6"/>
    <w:rsid w:val="004B08B7"/>
    <w:rsid w:val="004B4B69"/>
    <w:rsid w:val="004C43F0"/>
    <w:rsid w:val="004D4668"/>
    <w:rsid w:val="004E637E"/>
    <w:rsid w:val="004F13B2"/>
    <w:rsid w:val="00502DA3"/>
    <w:rsid w:val="00511E12"/>
    <w:rsid w:val="0051457B"/>
    <w:rsid w:val="00522B8C"/>
    <w:rsid w:val="005242D3"/>
    <w:rsid w:val="005417F4"/>
    <w:rsid w:val="0054184E"/>
    <w:rsid w:val="00550465"/>
    <w:rsid w:val="00557F7F"/>
    <w:rsid w:val="005662C5"/>
    <w:rsid w:val="005715A4"/>
    <w:rsid w:val="00572D6C"/>
    <w:rsid w:val="00575D6A"/>
    <w:rsid w:val="0058664A"/>
    <w:rsid w:val="00595118"/>
    <w:rsid w:val="005A6F8E"/>
    <w:rsid w:val="005B5931"/>
    <w:rsid w:val="005C3588"/>
    <w:rsid w:val="005C529F"/>
    <w:rsid w:val="005F110A"/>
    <w:rsid w:val="005F195B"/>
    <w:rsid w:val="005F5C3C"/>
    <w:rsid w:val="005F7610"/>
    <w:rsid w:val="005F7BF0"/>
    <w:rsid w:val="0060627D"/>
    <w:rsid w:val="006227C9"/>
    <w:rsid w:val="00625155"/>
    <w:rsid w:val="00626A9E"/>
    <w:rsid w:val="00631AE9"/>
    <w:rsid w:val="00647A40"/>
    <w:rsid w:val="00653673"/>
    <w:rsid w:val="0065663F"/>
    <w:rsid w:val="00656EAA"/>
    <w:rsid w:val="00661E77"/>
    <w:rsid w:val="006822A4"/>
    <w:rsid w:val="00690EAE"/>
    <w:rsid w:val="006A4BFE"/>
    <w:rsid w:val="006A6FD8"/>
    <w:rsid w:val="006B4D2A"/>
    <w:rsid w:val="006B7799"/>
    <w:rsid w:val="006D1494"/>
    <w:rsid w:val="006D177D"/>
    <w:rsid w:val="006D1896"/>
    <w:rsid w:val="006D1E3A"/>
    <w:rsid w:val="006D5E37"/>
    <w:rsid w:val="006E64E1"/>
    <w:rsid w:val="00703EF1"/>
    <w:rsid w:val="0072150F"/>
    <w:rsid w:val="00721FE7"/>
    <w:rsid w:val="00732AEC"/>
    <w:rsid w:val="007357F7"/>
    <w:rsid w:val="007372A0"/>
    <w:rsid w:val="00737704"/>
    <w:rsid w:val="00744EC4"/>
    <w:rsid w:val="0075590A"/>
    <w:rsid w:val="0075668A"/>
    <w:rsid w:val="00760E0F"/>
    <w:rsid w:val="00763300"/>
    <w:rsid w:val="0078429D"/>
    <w:rsid w:val="007849F7"/>
    <w:rsid w:val="0079407D"/>
    <w:rsid w:val="007A1C0E"/>
    <w:rsid w:val="007A6712"/>
    <w:rsid w:val="007A73C8"/>
    <w:rsid w:val="007B4099"/>
    <w:rsid w:val="007C2914"/>
    <w:rsid w:val="007C3CC2"/>
    <w:rsid w:val="007C66F8"/>
    <w:rsid w:val="007E5AE6"/>
    <w:rsid w:val="007F4449"/>
    <w:rsid w:val="008021B4"/>
    <w:rsid w:val="00805525"/>
    <w:rsid w:val="00806735"/>
    <w:rsid w:val="00810118"/>
    <w:rsid w:val="00815E23"/>
    <w:rsid w:val="008233F3"/>
    <w:rsid w:val="008304BE"/>
    <w:rsid w:val="00843B47"/>
    <w:rsid w:val="00855C73"/>
    <w:rsid w:val="00857BE2"/>
    <w:rsid w:val="00857BF0"/>
    <w:rsid w:val="00861797"/>
    <w:rsid w:val="00885232"/>
    <w:rsid w:val="00886B79"/>
    <w:rsid w:val="008A12E0"/>
    <w:rsid w:val="008A4347"/>
    <w:rsid w:val="008B2BA4"/>
    <w:rsid w:val="008B39A5"/>
    <w:rsid w:val="008B7423"/>
    <w:rsid w:val="008C11D4"/>
    <w:rsid w:val="008C1BBD"/>
    <w:rsid w:val="008C717D"/>
    <w:rsid w:val="008C729A"/>
    <w:rsid w:val="008D1900"/>
    <w:rsid w:val="008D5A77"/>
    <w:rsid w:val="008E2137"/>
    <w:rsid w:val="008E784C"/>
    <w:rsid w:val="008F4739"/>
    <w:rsid w:val="00902AB1"/>
    <w:rsid w:val="00906D79"/>
    <w:rsid w:val="0091261B"/>
    <w:rsid w:val="00937626"/>
    <w:rsid w:val="00941449"/>
    <w:rsid w:val="00950FD0"/>
    <w:rsid w:val="00960B42"/>
    <w:rsid w:val="00962202"/>
    <w:rsid w:val="00963AC0"/>
    <w:rsid w:val="00973DCE"/>
    <w:rsid w:val="00974C10"/>
    <w:rsid w:val="00975528"/>
    <w:rsid w:val="00996B0E"/>
    <w:rsid w:val="00997277"/>
    <w:rsid w:val="009A0B71"/>
    <w:rsid w:val="009A5614"/>
    <w:rsid w:val="009C317D"/>
    <w:rsid w:val="009D308F"/>
    <w:rsid w:val="009D3F73"/>
    <w:rsid w:val="009D5B03"/>
    <w:rsid w:val="009D6934"/>
    <w:rsid w:val="009D7937"/>
    <w:rsid w:val="00A00CB3"/>
    <w:rsid w:val="00A045EE"/>
    <w:rsid w:val="00A05D46"/>
    <w:rsid w:val="00A21BBE"/>
    <w:rsid w:val="00A22452"/>
    <w:rsid w:val="00A32E44"/>
    <w:rsid w:val="00A44120"/>
    <w:rsid w:val="00A52AA2"/>
    <w:rsid w:val="00A5451D"/>
    <w:rsid w:val="00A55EBA"/>
    <w:rsid w:val="00A66946"/>
    <w:rsid w:val="00A71A7B"/>
    <w:rsid w:val="00A7499B"/>
    <w:rsid w:val="00A75398"/>
    <w:rsid w:val="00A7564E"/>
    <w:rsid w:val="00A86401"/>
    <w:rsid w:val="00AB2A6D"/>
    <w:rsid w:val="00AB5671"/>
    <w:rsid w:val="00AB6D29"/>
    <w:rsid w:val="00AC4B64"/>
    <w:rsid w:val="00AD7809"/>
    <w:rsid w:val="00AE2606"/>
    <w:rsid w:val="00AE5147"/>
    <w:rsid w:val="00AF6C5E"/>
    <w:rsid w:val="00B11D90"/>
    <w:rsid w:val="00B15807"/>
    <w:rsid w:val="00B1651A"/>
    <w:rsid w:val="00B20D44"/>
    <w:rsid w:val="00B21120"/>
    <w:rsid w:val="00B21FBA"/>
    <w:rsid w:val="00B44552"/>
    <w:rsid w:val="00B453AB"/>
    <w:rsid w:val="00B46EE8"/>
    <w:rsid w:val="00B47D61"/>
    <w:rsid w:val="00B536AC"/>
    <w:rsid w:val="00B67105"/>
    <w:rsid w:val="00B74649"/>
    <w:rsid w:val="00B75BE6"/>
    <w:rsid w:val="00B77BC4"/>
    <w:rsid w:val="00B82CAC"/>
    <w:rsid w:val="00BA1F62"/>
    <w:rsid w:val="00BA3705"/>
    <w:rsid w:val="00BB73EF"/>
    <w:rsid w:val="00BC6DE0"/>
    <w:rsid w:val="00BD4837"/>
    <w:rsid w:val="00BD7293"/>
    <w:rsid w:val="00BE040D"/>
    <w:rsid w:val="00BE5E1A"/>
    <w:rsid w:val="00C0482E"/>
    <w:rsid w:val="00C0550D"/>
    <w:rsid w:val="00C10EEB"/>
    <w:rsid w:val="00C120C2"/>
    <w:rsid w:val="00C15A77"/>
    <w:rsid w:val="00C1627D"/>
    <w:rsid w:val="00C1654E"/>
    <w:rsid w:val="00C206D0"/>
    <w:rsid w:val="00C20D6B"/>
    <w:rsid w:val="00C26446"/>
    <w:rsid w:val="00C43AB2"/>
    <w:rsid w:val="00C444D3"/>
    <w:rsid w:val="00C5729B"/>
    <w:rsid w:val="00C57DE5"/>
    <w:rsid w:val="00C6184D"/>
    <w:rsid w:val="00C71118"/>
    <w:rsid w:val="00C73629"/>
    <w:rsid w:val="00C84BA6"/>
    <w:rsid w:val="00C961E2"/>
    <w:rsid w:val="00CB031F"/>
    <w:rsid w:val="00CC0798"/>
    <w:rsid w:val="00CD3D6E"/>
    <w:rsid w:val="00CD6842"/>
    <w:rsid w:val="00CD7AD7"/>
    <w:rsid w:val="00CE61A8"/>
    <w:rsid w:val="00CF6436"/>
    <w:rsid w:val="00D20AC6"/>
    <w:rsid w:val="00D428A6"/>
    <w:rsid w:val="00D63557"/>
    <w:rsid w:val="00D65C54"/>
    <w:rsid w:val="00D74BAF"/>
    <w:rsid w:val="00D750DA"/>
    <w:rsid w:val="00D77E21"/>
    <w:rsid w:val="00D9039E"/>
    <w:rsid w:val="00D92051"/>
    <w:rsid w:val="00D9391F"/>
    <w:rsid w:val="00D95D54"/>
    <w:rsid w:val="00DA4577"/>
    <w:rsid w:val="00DA5390"/>
    <w:rsid w:val="00DB251E"/>
    <w:rsid w:val="00DC2A9E"/>
    <w:rsid w:val="00DC313E"/>
    <w:rsid w:val="00DC4CE6"/>
    <w:rsid w:val="00DC5CC7"/>
    <w:rsid w:val="00DD128D"/>
    <w:rsid w:val="00DD2D23"/>
    <w:rsid w:val="00DE7EEF"/>
    <w:rsid w:val="00DF602B"/>
    <w:rsid w:val="00E11177"/>
    <w:rsid w:val="00E36EA2"/>
    <w:rsid w:val="00E82E93"/>
    <w:rsid w:val="00E83237"/>
    <w:rsid w:val="00EA0E89"/>
    <w:rsid w:val="00EA7568"/>
    <w:rsid w:val="00EA7932"/>
    <w:rsid w:val="00EB4E47"/>
    <w:rsid w:val="00EC7526"/>
    <w:rsid w:val="00ED0E79"/>
    <w:rsid w:val="00EE0939"/>
    <w:rsid w:val="00EE0DC5"/>
    <w:rsid w:val="00EF27CC"/>
    <w:rsid w:val="00F06443"/>
    <w:rsid w:val="00F1183E"/>
    <w:rsid w:val="00F34833"/>
    <w:rsid w:val="00F439B7"/>
    <w:rsid w:val="00F53FC5"/>
    <w:rsid w:val="00F55FB2"/>
    <w:rsid w:val="00F65842"/>
    <w:rsid w:val="00F731BE"/>
    <w:rsid w:val="00F87602"/>
    <w:rsid w:val="00F93358"/>
    <w:rsid w:val="00F93A57"/>
    <w:rsid w:val="00FB02A6"/>
    <w:rsid w:val="00FB3A06"/>
    <w:rsid w:val="00FB6724"/>
    <w:rsid w:val="00FC0562"/>
    <w:rsid w:val="00FC0FB6"/>
    <w:rsid w:val="00FD11B6"/>
    <w:rsid w:val="00FD18A2"/>
    <w:rsid w:val="00FD6BB4"/>
    <w:rsid w:val="00FD75C6"/>
    <w:rsid w:val="00FE246F"/>
    <w:rsid w:val="00FE4431"/>
    <w:rsid w:val="00FF22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C4"/>
    <w:rPr>
      <w:sz w:val="20"/>
      <w:szCs w:val="20"/>
      <w:lang w:val="es-ES_tradnl"/>
    </w:rPr>
  </w:style>
  <w:style w:type="paragraph" w:styleId="Ttulo1">
    <w:name w:val="heading 1"/>
    <w:basedOn w:val="Normal"/>
    <w:next w:val="Normal"/>
    <w:link w:val="Ttulo1Car"/>
    <w:uiPriority w:val="99"/>
    <w:qFormat/>
    <w:rsid w:val="000D0739"/>
    <w:pPr>
      <w:keepNext/>
      <w:pBdr>
        <w:bottom w:val="single" w:sz="4" w:space="1" w:color="auto"/>
      </w:pBdr>
      <w:jc w:val="both"/>
      <w:outlineLvl w:val="0"/>
    </w:pPr>
    <w:rPr>
      <w:rFonts w:ascii="Arial" w:hAnsi="Arial" w:cs="Arial"/>
      <w:b/>
      <w:bCs/>
      <w:sz w:val="24"/>
      <w:szCs w:val="24"/>
    </w:rPr>
  </w:style>
  <w:style w:type="paragraph" w:styleId="Ttulo2">
    <w:name w:val="heading 2"/>
    <w:basedOn w:val="Normal"/>
    <w:next w:val="Normal"/>
    <w:link w:val="Ttulo2Car"/>
    <w:uiPriority w:val="99"/>
    <w:qFormat/>
    <w:rsid w:val="000D0739"/>
    <w:pPr>
      <w:keepNext/>
      <w:widowControl w:val="0"/>
      <w:ind w:left="426"/>
      <w:jc w:val="both"/>
      <w:outlineLvl w:val="1"/>
    </w:pPr>
    <w:rPr>
      <w:rFonts w:ascii="Arial" w:hAnsi="Arial" w:cs="Arial"/>
      <w:b/>
      <w:bCs/>
      <w:sz w:val="24"/>
      <w:szCs w:val="24"/>
    </w:rPr>
  </w:style>
  <w:style w:type="paragraph" w:styleId="Ttulo3">
    <w:name w:val="heading 3"/>
    <w:basedOn w:val="Normal"/>
    <w:next w:val="Normal"/>
    <w:link w:val="Ttulo3Car"/>
    <w:uiPriority w:val="99"/>
    <w:qFormat/>
    <w:rsid w:val="000D0739"/>
    <w:pPr>
      <w:keepNext/>
      <w:outlineLvl w:val="2"/>
    </w:pPr>
    <w:rPr>
      <w:rFonts w:ascii="Gill Sans MT" w:hAnsi="Gill Sans MT" w:cs="Gill Sans MT"/>
      <w:b/>
      <w:bCs/>
      <w:sz w:val="12"/>
      <w:szCs w:val="12"/>
    </w:rPr>
  </w:style>
  <w:style w:type="paragraph" w:styleId="Ttulo8">
    <w:name w:val="heading 8"/>
    <w:basedOn w:val="Normal"/>
    <w:next w:val="Normal"/>
    <w:link w:val="Ttulo8Car"/>
    <w:uiPriority w:val="99"/>
    <w:qFormat/>
    <w:rsid w:val="000D0739"/>
    <w:pPr>
      <w:keepNext/>
      <w:outlineLvl w:val="7"/>
    </w:pPr>
    <w:rPr>
      <w:rFonts w:ascii="Arial" w:hAnsi="Arial" w:cs="Arial"/>
      <w:b/>
      <w:bCs/>
      <w:color w:val="0000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F7610"/>
    <w:rPr>
      <w:rFonts w:ascii="Cambria" w:hAnsi="Cambria" w:cs="Cambria"/>
      <w:b/>
      <w:bCs/>
      <w:kern w:val="32"/>
      <w:sz w:val="32"/>
      <w:szCs w:val="32"/>
      <w:lang w:val="es-ES_tradnl"/>
    </w:rPr>
  </w:style>
  <w:style w:type="character" w:customStyle="1" w:styleId="Ttulo2Car">
    <w:name w:val="Título 2 Car"/>
    <w:basedOn w:val="Fuentedeprrafopredeter"/>
    <w:link w:val="Ttulo2"/>
    <w:uiPriority w:val="99"/>
    <w:semiHidden/>
    <w:locked/>
    <w:rsid w:val="005F7610"/>
    <w:rPr>
      <w:rFonts w:ascii="Cambria" w:hAnsi="Cambria" w:cs="Cambria"/>
      <w:b/>
      <w:bCs/>
      <w:i/>
      <w:iCs/>
      <w:sz w:val="28"/>
      <w:szCs w:val="28"/>
      <w:lang w:val="es-ES_tradnl"/>
    </w:rPr>
  </w:style>
  <w:style w:type="character" w:customStyle="1" w:styleId="Ttulo3Car">
    <w:name w:val="Título 3 Car"/>
    <w:basedOn w:val="Fuentedeprrafopredeter"/>
    <w:link w:val="Ttulo3"/>
    <w:uiPriority w:val="99"/>
    <w:semiHidden/>
    <w:locked/>
    <w:rsid w:val="005F7610"/>
    <w:rPr>
      <w:rFonts w:ascii="Cambria" w:hAnsi="Cambria" w:cs="Cambria"/>
      <w:b/>
      <w:bCs/>
      <w:sz w:val="26"/>
      <w:szCs w:val="26"/>
      <w:lang w:val="es-ES_tradnl"/>
    </w:rPr>
  </w:style>
  <w:style w:type="character" w:customStyle="1" w:styleId="Ttulo8Car">
    <w:name w:val="Título 8 Car"/>
    <w:basedOn w:val="Fuentedeprrafopredeter"/>
    <w:link w:val="Ttulo8"/>
    <w:uiPriority w:val="99"/>
    <w:semiHidden/>
    <w:locked/>
    <w:rsid w:val="005F7610"/>
    <w:rPr>
      <w:rFonts w:ascii="Calibri" w:hAnsi="Calibri" w:cs="Calibri"/>
      <w:i/>
      <w:iCs/>
      <w:sz w:val="24"/>
      <w:szCs w:val="24"/>
      <w:lang w:val="es-ES_tradnl"/>
    </w:rPr>
  </w:style>
  <w:style w:type="paragraph" w:styleId="Encabezado">
    <w:name w:val="header"/>
    <w:basedOn w:val="Normal"/>
    <w:link w:val="EncabezadoCar"/>
    <w:uiPriority w:val="99"/>
    <w:rsid w:val="000D0739"/>
    <w:pPr>
      <w:tabs>
        <w:tab w:val="center" w:pos="4252"/>
        <w:tab w:val="right" w:pos="8504"/>
      </w:tabs>
    </w:pPr>
  </w:style>
  <w:style w:type="character" w:customStyle="1" w:styleId="EncabezadoCar">
    <w:name w:val="Encabezado Car"/>
    <w:basedOn w:val="Fuentedeprrafopredeter"/>
    <w:link w:val="Encabezado"/>
    <w:uiPriority w:val="99"/>
    <w:semiHidden/>
    <w:locked/>
    <w:rsid w:val="005F7610"/>
    <w:rPr>
      <w:rFonts w:cs="Times New Roman"/>
      <w:lang w:val="es-ES_tradnl"/>
    </w:rPr>
  </w:style>
  <w:style w:type="paragraph" w:styleId="Piedepgina">
    <w:name w:val="footer"/>
    <w:basedOn w:val="Normal"/>
    <w:link w:val="PiedepginaCar"/>
    <w:uiPriority w:val="99"/>
    <w:rsid w:val="000D0739"/>
    <w:pPr>
      <w:tabs>
        <w:tab w:val="center" w:pos="4252"/>
        <w:tab w:val="right" w:pos="8504"/>
      </w:tabs>
    </w:pPr>
  </w:style>
  <w:style w:type="character" w:customStyle="1" w:styleId="PiedepginaCar">
    <w:name w:val="Pie de página Car"/>
    <w:basedOn w:val="Fuentedeprrafopredeter"/>
    <w:link w:val="Piedepgina"/>
    <w:uiPriority w:val="99"/>
    <w:semiHidden/>
    <w:locked/>
    <w:rsid w:val="005F7610"/>
    <w:rPr>
      <w:rFonts w:cs="Times New Roman"/>
      <w:lang w:val="es-ES_tradnl"/>
    </w:rPr>
  </w:style>
  <w:style w:type="paragraph" w:styleId="Textonotapie">
    <w:name w:val="footnote text"/>
    <w:basedOn w:val="Normal"/>
    <w:link w:val="TextonotapieCar"/>
    <w:uiPriority w:val="99"/>
    <w:semiHidden/>
    <w:rsid w:val="000D0739"/>
  </w:style>
  <w:style w:type="character" w:customStyle="1" w:styleId="TextonotapieCar">
    <w:name w:val="Texto nota pie Car"/>
    <w:basedOn w:val="Fuentedeprrafopredeter"/>
    <w:link w:val="Textonotapie"/>
    <w:uiPriority w:val="99"/>
    <w:semiHidden/>
    <w:locked/>
    <w:rsid w:val="005F7610"/>
    <w:rPr>
      <w:rFonts w:cs="Times New Roman"/>
      <w:lang w:val="es-ES_tradnl"/>
    </w:rPr>
  </w:style>
  <w:style w:type="character" w:styleId="Refdenotaalpie">
    <w:name w:val="footnote reference"/>
    <w:basedOn w:val="Fuentedeprrafopredeter"/>
    <w:uiPriority w:val="99"/>
    <w:semiHidden/>
    <w:rsid w:val="000D0739"/>
    <w:rPr>
      <w:rFonts w:cs="Times New Roman"/>
      <w:vertAlign w:val="superscript"/>
    </w:rPr>
  </w:style>
  <w:style w:type="paragraph" w:styleId="Ttulo">
    <w:name w:val="Title"/>
    <w:basedOn w:val="Normal"/>
    <w:link w:val="TtuloCar"/>
    <w:uiPriority w:val="99"/>
    <w:qFormat/>
    <w:rsid w:val="000D0739"/>
    <w:pPr>
      <w:widowControl w:val="0"/>
      <w:jc w:val="center"/>
    </w:pPr>
    <w:rPr>
      <w:rFonts w:ascii="Arial" w:hAnsi="Arial" w:cs="Arial"/>
      <w:b/>
      <w:bCs/>
      <w:sz w:val="28"/>
      <w:szCs w:val="28"/>
    </w:rPr>
  </w:style>
  <w:style w:type="character" w:customStyle="1" w:styleId="TtuloCar">
    <w:name w:val="Título Car"/>
    <w:basedOn w:val="Fuentedeprrafopredeter"/>
    <w:link w:val="Ttulo"/>
    <w:uiPriority w:val="99"/>
    <w:locked/>
    <w:rsid w:val="005F7610"/>
    <w:rPr>
      <w:rFonts w:ascii="Cambria" w:hAnsi="Cambria" w:cs="Cambria"/>
      <w:b/>
      <w:bCs/>
      <w:kern w:val="28"/>
      <w:sz w:val="32"/>
      <w:szCs w:val="32"/>
      <w:lang w:val="es-ES_tradnl"/>
    </w:rPr>
  </w:style>
  <w:style w:type="paragraph" w:styleId="Textoindependiente">
    <w:name w:val="Body Text"/>
    <w:basedOn w:val="Normal"/>
    <w:link w:val="TextoindependienteCar"/>
    <w:uiPriority w:val="99"/>
    <w:rsid w:val="000D0739"/>
    <w:pPr>
      <w:jc w:val="center"/>
    </w:pPr>
    <w:rPr>
      <w:rFonts w:ascii="Arial" w:hAnsi="Arial" w:cs="Arial"/>
      <w:b/>
      <w:bCs/>
      <w:sz w:val="28"/>
      <w:szCs w:val="28"/>
    </w:rPr>
  </w:style>
  <w:style w:type="character" w:customStyle="1" w:styleId="TextoindependienteCar">
    <w:name w:val="Texto independiente Car"/>
    <w:basedOn w:val="Fuentedeprrafopredeter"/>
    <w:link w:val="Textoindependiente"/>
    <w:uiPriority w:val="99"/>
    <w:semiHidden/>
    <w:locked/>
    <w:rsid w:val="005F7610"/>
    <w:rPr>
      <w:rFonts w:cs="Times New Roman"/>
      <w:lang w:val="es-ES_tradnl"/>
    </w:rPr>
  </w:style>
  <w:style w:type="paragraph" w:styleId="Sangradetextonormal">
    <w:name w:val="Body Text Indent"/>
    <w:basedOn w:val="Normal"/>
    <w:link w:val="SangradetextonormalCar"/>
    <w:uiPriority w:val="99"/>
    <w:rsid w:val="000D0739"/>
    <w:pPr>
      <w:widowControl w:val="0"/>
      <w:ind w:left="426"/>
      <w:jc w:val="both"/>
    </w:pPr>
    <w:rPr>
      <w:rFonts w:ascii="Arial" w:hAnsi="Arial" w:cs="Arial"/>
      <w:b/>
      <w:bCs/>
      <w:sz w:val="24"/>
      <w:szCs w:val="24"/>
    </w:rPr>
  </w:style>
  <w:style w:type="character" w:customStyle="1" w:styleId="SangradetextonormalCar">
    <w:name w:val="Sangría de texto normal Car"/>
    <w:basedOn w:val="Fuentedeprrafopredeter"/>
    <w:link w:val="Sangradetextonormal"/>
    <w:uiPriority w:val="99"/>
    <w:semiHidden/>
    <w:locked/>
    <w:rsid w:val="005F7610"/>
    <w:rPr>
      <w:rFonts w:cs="Times New Roman"/>
      <w:lang w:val="es-ES_tradnl"/>
    </w:rPr>
  </w:style>
  <w:style w:type="paragraph" w:styleId="Textoindependiente2">
    <w:name w:val="Body Text 2"/>
    <w:basedOn w:val="Normal"/>
    <w:link w:val="Textoindependiente2Car"/>
    <w:uiPriority w:val="99"/>
    <w:rsid w:val="000D0739"/>
    <w:pPr>
      <w:jc w:val="both"/>
    </w:pPr>
    <w:rPr>
      <w:rFonts w:ascii="Arial" w:hAnsi="Arial" w:cs="Arial"/>
      <w:sz w:val="28"/>
      <w:szCs w:val="28"/>
    </w:rPr>
  </w:style>
  <w:style w:type="character" w:customStyle="1" w:styleId="Textoindependiente2Car">
    <w:name w:val="Texto independiente 2 Car"/>
    <w:basedOn w:val="Fuentedeprrafopredeter"/>
    <w:link w:val="Textoindependiente2"/>
    <w:uiPriority w:val="99"/>
    <w:semiHidden/>
    <w:locked/>
    <w:rsid w:val="005F7610"/>
    <w:rPr>
      <w:rFonts w:cs="Times New Roman"/>
      <w:lang w:val="es-ES_tradnl"/>
    </w:rPr>
  </w:style>
  <w:style w:type="paragraph" w:styleId="Textoindependiente3">
    <w:name w:val="Body Text 3"/>
    <w:basedOn w:val="Normal"/>
    <w:link w:val="Textoindependiente3Car"/>
    <w:uiPriority w:val="99"/>
    <w:rsid w:val="000D0739"/>
    <w:pPr>
      <w:spacing w:line="312" w:lineRule="auto"/>
      <w:jc w:val="both"/>
    </w:pPr>
    <w:rPr>
      <w:rFonts w:ascii="Arial" w:hAnsi="Arial" w:cs="Arial"/>
      <w:b/>
      <w:bCs/>
      <w:sz w:val="24"/>
      <w:szCs w:val="24"/>
    </w:rPr>
  </w:style>
  <w:style w:type="character" w:customStyle="1" w:styleId="Textoindependiente3Car">
    <w:name w:val="Texto independiente 3 Car"/>
    <w:basedOn w:val="Fuentedeprrafopredeter"/>
    <w:link w:val="Textoindependiente3"/>
    <w:uiPriority w:val="99"/>
    <w:semiHidden/>
    <w:locked/>
    <w:rsid w:val="005F7610"/>
    <w:rPr>
      <w:rFonts w:cs="Times New Roman"/>
      <w:sz w:val="16"/>
      <w:szCs w:val="16"/>
      <w:lang w:val="es-ES_tradnl"/>
    </w:rPr>
  </w:style>
  <w:style w:type="character" w:styleId="Hipervnculo">
    <w:name w:val="Hyperlink"/>
    <w:basedOn w:val="Fuentedeprrafopredeter"/>
    <w:uiPriority w:val="99"/>
    <w:rsid w:val="000D0739"/>
    <w:rPr>
      <w:rFonts w:cs="Times New Roman"/>
      <w:color w:val="0000FF"/>
      <w:u w:val="single"/>
    </w:rPr>
  </w:style>
  <w:style w:type="paragraph" w:styleId="Textodebloque">
    <w:name w:val="Block Text"/>
    <w:basedOn w:val="Normal"/>
    <w:uiPriority w:val="99"/>
    <w:rsid w:val="000D0739"/>
    <w:pPr>
      <w:ind w:left="284" w:right="566"/>
      <w:jc w:val="center"/>
    </w:pPr>
    <w:rPr>
      <w:b/>
      <w:bCs/>
      <w:sz w:val="32"/>
      <w:szCs w:val="32"/>
      <w:u w:val="single"/>
    </w:rPr>
  </w:style>
  <w:style w:type="paragraph" w:styleId="Sangra2detindependiente">
    <w:name w:val="Body Text Indent 2"/>
    <w:basedOn w:val="Normal"/>
    <w:link w:val="Sangra2detindependienteCar"/>
    <w:uiPriority w:val="99"/>
    <w:rsid w:val="000D0739"/>
    <w:pPr>
      <w:ind w:left="851"/>
      <w:jc w:val="both"/>
    </w:pPr>
    <w:rPr>
      <w:b/>
      <w:bCs/>
      <w:sz w:val="24"/>
      <w:szCs w:val="24"/>
    </w:rPr>
  </w:style>
  <w:style w:type="character" w:customStyle="1" w:styleId="Sangra2detindependienteCar">
    <w:name w:val="Sangría 2 de t. independiente Car"/>
    <w:basedOn w:val="Fuentedeprrafopredeter"/>
    <w:link w:val="Sangra2detindependiente"/>
    <w:uiPriority w:val="99"/>
    <w:semiHidden/>
    <w:locked/>
    <w:rsid w:val="005F7610"/>
    <w:rPr>
      <w:rFonts w:cs="Times New Roman"/>
      <w:lang w:val="es-ES_tradnl"/>
    </w:rPr>
  </w:style>
  <w:style w:type="paragraph" w:styleId="Sangra3detindependiente">
    <w:name w:val="Body Text Indent 3"/>
    <w:basedOn w:val="Normal"/>
    <w:link w:val="Sangra3detindependienteCar"/>
    <w:uiPriority w:val="99"/>
    <w:rsid w:val="000D0739"/>
    <w:pPr>
      <w:ind w:left="284"/>
      <w:jc w:val="both"/>
    </w:pPr>
    <w:rPr>
      <w:sz w:val="24"/>
      <w:szCs w:val="24"/>
    </w:rPr>
  </w:style>
  <w:style w:type="character" w:customStyle="1" w:styleId="Sangra3detindependienteCar">
    <w:name w:val="Sangría 3 de t. independiente Car"/>
    <w:basedOn w:val="Fuentedeprrafopredeter"/>
    <w:link w:val="Sangra3detindependiente"/>
    <w:uiPriority w:val="99"/>
    <w:semiHidden/>
    <w:locked/>
    <w:rsid w:val="005F7610"/>
    <w:rPr>
      <w:rFonts w:cs="Times New Roman"/>
      <w:sz w:val="16"/>
      <w:szCs w:val="16"/>
      <w:lang w:val="es-ES_tradnl"/>
    </w:rPr>
  </w:style>
  <w:style w:type="character" w:styleId="Nmerodepgina">
    <w:name w:val="page number"/>
    <w:basedOn w:val="Fuentedeprrafopredeter"/>
    <w:uiPriority w:val="99"/>
    <w:rsid w:val="000D0739"/>
    <w:rPr>
      <w:rFonts w:cs="Times New Roman"/>
    </w:rPr>
  </w:style>
  <w:style w:type="paragraph" w:customStyle="1" w:styleId="Prrafodelista1">
    <w:name w:val="Párrafo de lista1"/>
    <w:basedOn w:val="Normal"/>
    <w:uiPriority w:val="99"/>
    <w:rsid w:val="004275A7"/>
    <w:pPr>
      <w:spacing w:before="240" w:after="120" w:line="360" w:lineRule="auto"/>
      <w:ind w:left="720" w:firstLine="567"/>
      <w:jc w:val="both"/>
    </w:pPr>
    <w:rPr>
      <w:rFonts w:ascii="Calibri" w:hAnsi="Calibri" w:cs="Calibri"/>
      <w:sz w:val="22"/>
      <w:szCs w:val="22"/>
      <w:lang w:val="es-ES" w:eastAsia="en-US"/>
    </w:rPr>
  </w:style>
  <w:style w:type="paragraph" w:styleId="Textodeglobo">
    <w:name w:val="Balloon Text"/>
    <w:basedOn w:val="Normal"/>
    <w:link w:val="TextodegloboCar"/>
    <w:uiPriority w:val="99"/>
    <w:semiHidden/>
    <w:rsid w:val="004275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F7610"/>
    <w:rPr>
      <w:rFonts w:cs="Times New Roman"/>
      <w:sz w:val="2"/>
      <w:szCs w:val="2"/>
      <w:lang w:val="es-ES_tradnl"/>
    </w:rPr>
  </w:style>
  <w:style w:type="character" w:styleId="Textoennegrita">
    <w:name w:val="Strong"/>
    <w:basedOn w:val="Fuentedeprrafopredeter"/>
    <w:uiPriority w:val="99"/>
    <w:qFormat/>
    <w:rsid w:val="0078429D"/>
    <w:rPr>
      <w:rFonts w:cs="Times New Roman"/>
      <w:b/>
      <w:bCs/>
    </w:rPr>
  </w:style>
  <w:style w:type="character" w:customStyle="1" w:styleId="CharacterStyle1">
    <w:name w:val="Character Style 1"/>
    <w:uiPriority w:val="99"/>
    <w:rsid w:val="005F5C3C"/>
    <w:rPr>
      <w:rFonts w:ascii="Tahoma" w:hAnsi="Tahoma"/>
      <w:sz w:val="23"/>
    </w:rPr>
  </w:style>
  <w:style w:type="character" w:styleId="Refdecomentario">
    <w:name w:val="annotation reference"/>
    <w:basedOn w:val="Fuentedeprrafopredeter"/>
    <w:semiHidden/>
    <w:rsid w:val="00737704"/>
    <w:rPr>
      <w:rFonts w:cs="Times New Roman"/>
      <w:sz w:val="16"/>
      <w:szCs w:val="16"/>
    </w:rPr>
  </w:style>
  <w:style w:type="paragraph" w:styleId="Textocomentario">
    <w:name w:val="annotation text"/>
    <w:basedOn w:val="Normal"/>
    <w:link w:val="TextocomentarioCar"/>
    <w:semiHidden/>
    <w:rsid w:val="00737704"/>
  </w:style>
  <w:style w:type="character" w:customStyle="1" w:styleId="TextocomentarioCar">
    <w:name w:val="Texto comentario Car"/>
    <w:basedOn w:val="Fuentedeprrafopredeter"/>
    <w:link w:val="Textocomentario"/>
    <w:semiHidden/>
    <w:locked/>
    <w:rsid w:val="00737704"/>
    <w:rPr>
      <w:rFonts w:cs="Times New Roman"/>
      <w:lang w:val="es-ES_tradnl" w:eastAsia="es-ES"/>
    </w:rPr>
  </w:style>
  <w:style w:type="character" w:customStyle="1" w:styleId="hl">
    <w:name w:val="hl"/>
    <w:basedOn w:val="Fuentedeprrafopredeter"/>
    <w:uiPriority w:val="99"/>
    <w:rsid w:val="00C206D0"/>
    <w:rPr>
      <w:rFonts w:cs="Times New Roman"/>
    </w:rPr>
  </w:style>
  <w:style w:type="paragraph" w:styleId="Textosinformato">
    <w:name w:val="Plain Text"/>
    <w:basedOn w:val="Normal"/>
    <w:link w:val="TextosinformatoCar"/>
    <w:uiPriority w:val="99"/>
    <w:rsid w:val="00AB6D29"/>
    <w:rPr>
      <w:rFonts w:ascii="Courier New" w:hAnsi="Courier New" w:cs="Courier New"/>
      <w:lang w:val="es-ES"/>
    </w:rPr>
  </w:style>
  <w:style w:type="character" w:customStyle="1" w:styleId="TextosinformatoCar">
    <w:name w:val="Texto sin formato Car"/>
    <w:basedOn w:val="Fuentedeprrafopredeter"/>
    <w:link w:val="Textosinformato"/>
    <w:uiPriority w:val="99"/>
    <w:semiHidden/>
    <w:locked/>
    <w:rsid w:val="00BD7293"/>
    <w:rPr>
      <w:rFonts w:ascii="Courier New" w:hAnsi="Courier New" w:cs="Courier New"/>
      <w:sz w:val="20"/>
      <w:szCs w:val="20"/>
      <w:lang w:val="es-ES_tradnl"/>
    </w:rPr>
  </w:style>
  <w:style w:type="table" w:styleId="Tablaconcuadrcula">
    <w:name w:val="Table Grid"/>
    <w:basedOn w:val="Tablanormal"/>
    <w:locked/>
    <w:rsid w:val="002A7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885232"/>
    <w:pPr>
      <w:ind w:left="720"/>
      <w:contextualSpacing/>
    </w:pPr>
  </w:style>
  <w:style w:type="paragraph" w:styleId="Sinespaciado">
    <w:name w:val="No Spacing"/>
    <w:qFormat/>
    <w:rsid w:val="0023419E"/>
    <w:pPr>
      <w:suppressAutoHyphens/>
      <w:autoSpaceDN w:val="0"/>
    </w:pPr>
    <w:rPr>
      <w:rFonts w:ascii="Calibri" w:eastAsia="Calibri" w:hAnsi="Calibri"/>
      <w:lang w:eastAsia="en-US"/>
    </w:rPr>
  </w:style>
  <w:style w:type="paragraph" w:customStyle="1" w:styleId="Pa14">
    <w:name w:val="Pa14"/>
    <w:basedOn w:val="Normal"/>
    <w:next w:val="Normal"/>
    <w:rsid w:val="0023419E"/>
    <w:pPr>
      <w:suppressAutoHyphens/>
      <w:autoSpaceDE w:val="0"/>
      <w:autoSpaceDN w:val="0"/>
      <w:spacing w:line="201" w:lineRule="atLeast"/>
    </w:pPr>
    <w:rPr>
      <w:rFonts w:ascii="Arial" w:eastAsia="Calibri" w:hAnsi="Arial" w:cs="Arial"/>
      <w:sz w:val="24"/>
      <w:szCs w:val="24"/>
      <w:lang w:val="es-ES" w:eastAsia="en-US"/>
    </w:rPr>
  </w:style>
  <w:style w:type="paragraph" w:customStyle="1" w:styleId="Pa15">
    <w:name w:val="Pa15"/>
    <w:basedOn w:val="Normal"/>
    <w:next w:val="Normal"/>
    <w:rsid w:val="0023419E"/>
    <w:pPr>
      <w:suppressAutoHyphens/>
      <w:autoSpaceDE w:val="0"/>
      <w:autoSpaceDN w:val="0"/>
      <w:spacing w:line="201" w:lineRule="atLeast"/>
    </w:pPr>
    <w:rPr>
      <w:rFonts w:ascii="Arial" w:eastAsia="Calibri" w:hAnsi="Arial" w:cs="Arial"/>
      <w:sz w:val="24"/>
      <w:szCs w:val="24"/>
      <w:lang w:val="es-ES" w:eastAsia="en-US"/>
    </w:rPr>
  </w:style>
  <w:style w:type="paragraph" w:customStyle="1" w:styleId="Pa16">
    <w:name w:val="Pa16"/>
    <w:basedOn w:val="Normal"/>
    <w:next w:val="Normal"/>
    <w:rsid w:val="0023419E"/>
    <w:pPr>
      <w:suppressAutoHyphens/>
      <w:autoSpaceDE w:val="0"/>
      <w:autoSpaceDN w:val="0"/>
      <w:spacing w:line="201" w:lineRule="atLeast"/>
    </w:pPr>
    <w:rPr>
      <w:rFonts w:ascii="Arial" w:eastAsia="Calibri" w:hAnsi="Arial" w:cs="Arial"/>
      <w:sz w:val="24"/>
      <w:szCs w:val="24"/>
      <w:lang w:val="es-ES" w:eastAsia="en-US"/>
    </w:rPr>
  </w:style>
  <w:style w:type="paragraph" w:customStyle="1" w:styleId="Default">
    <w:name w:val="Default"/>
    <w:rsid w:val="0023419E"/>
    <w:pPr>
      <w:suppressAutoHyphens/>
      <w:autoSpaceDE w:val="0"/>
      <w:autoSpaceDN w:val="0"/>
    </w:pPr>
    <w:rPr>
      <w:rFonts w:ascii="Arial" w:eastAsia="Calibri" w:hAnsi="Arial" w:cs="Arial"/>
      <w:color w:val="000000"/>
      <w:sz w:val="24"/>
      <w:szCs w:val="24"/>
      <w:lang w:eastAsia="en-US"/>
    </w:rPr>
  </w:style>
  <w:style w:type="character" w:customStyle="1" w:styleId="st">
    <w:name w:val="st"/>
    <w:basedOn w:val="Fuentedeprrafopredeter"/>
    <w:rsid w:val="0023419E"/>
  </w:style>
  <w:style w:type="paragraph" w:customStyle="1" w:styleId="articulo">
    <w:name w:val="articulo"/>
    <w:basedOn w:val="Normal"/>
    <w:rsid w:val="00C73629"/>
    <w:pPr>
      <w:autoSpaceDN w:val="0"/>
      <w:spacing w:before="100" w:after="100"/>
    </w:pPr>
    <w:rPr>
      <w:sz w:val="24"/>
      <w:szCs w:val="24"/>
      <w:lang w:val="es-ES"/>
    </w:rPr>
  </w:style>
  <w:style w:type="paragraph" w:customStyle="1" w:styleId="parrafo">
    <w:name w:val="parrafo"/>
    <w:basedOn w:val="Normal"/>
    <w:rsid w:val="00C73629"/>
    <w:pPr>
      <w:autoSpaceDN w:val="0"/>
      <w:spacing w:before="100" w:after="100"/>
    </w:pPr>
    <w:rPr>
      <w:sz w:val="24"/>
      <w:szCs w:val="24"/>
      <w:lang w:val="es-ES"/>
    </w:rPr>
  </w:style>
  <w:style w:type="paragraph" w:customStyle="1" w:styleId="parrafo2">
    <w:name w:val="parrafo_2"/>
    <w:basedOn w:val="Normal"/>
    <w:rsid w:val="00C73629"/>
    <w:pPr>
      <w:autoSpaceDN w:val="0"/>
      <w:spacing w:before="100" w:after="100"/>
    </w:pPr>
    <w:rPr>
      <w:sz w:val="24"/>
      <w:szCs w:val="24"/>
      <w:lang w:val="es-ES"/>
    </w:rPr>
  </w:style>
  <w:style w:type="paragraph" w:customStyle="1" w:styleId="Pa11">
    <w:name w:val="Pa11"/>
    <w:basedOn w:val="Default"/>
    <w:next w:val="Default"/>
    <w:uiPriority w:val="99"/>
    <w:rsid w:val="00A32E44"/>
    <w:pPr>
      <w:suppressAutoHyphens w:val="0"/>
      <w:adjustRightInd w:val="0"/>
      <w:spacing w:line="201" w:lineRule="atLeast"/>
    </w:pPr>
    <w:rPr>
      <w:rFonts w:eastAsia="Times New Roman"/>
      <w:color w:val="auto"/>
      <w:lang w:val="en-US" w:eastAsia="es-ES"/>
    </w:rPr>
  </w:style>
  <w:style w:type="paragraph" w:styleId="Asuntodelcomentario">
    <w:name w:val="annotation subject"/>
    <w:basedOn w:val="Textocomentario"/>
    <w:next w:val="Textocomentario"/>
    <w:link w:val="AsuntodelcomentarioCar"/>
    <w:uiPriority w:val="99"/>
    <w:semiHidden/>
    <w:unhideWhenUsed/>
    <w:rsid w:val="00653673"/>
    <w:rPr>
      <w:b/>
      <w:bCs/>
    </w:rPr>
  </w:style>
  <w:style w:type="character" w:customStyle="1" w:styleId="AsuntodelcomentarioCar">
    <w:name w:val="Asunto del comentario Car"/>
    <w:basedOn w:val="TextocomentarioCar"/>
    <w:link w:val="Asuntodelcomentario"/>
    <w:uiPriority w:val="99"/>
    <w:semiHidden/>
    <w:rsid w:val="00653673"/>
    <w:rPr>
      <w:rFonts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C4"/>
    <w:rPr>
      <w:sz w:val="20"/>
      <w:szCs w:val="20"/>
      <w:lang w:val="es-ES_tradnl"/>
    </w:rPr>
  </w:style>
  <w:style w:type="paragraph" w:styleId="Ttulo1">
    <w:name w:val="heading 1"/>
    <w:basedOn w:val="Normal"/>
    <w:next w:val="Normal"/>
    <w:link w:val="Ttulo1Car"/>
    <w:uiPriority w:val="99"/>
    <w:qFormat/>
    <w:rsid w:val="000D0739"/>
    <w:pPr>
      <w:keepNext/>
      <w:pBdr>
        <w:bottom w:val="single" w:sz="4" w:space="1" w:color="auto"/>
      </w:pBdr>
      <w:jc w:val="both"/>
      <w:outlineLvl w:val="0"/>
    </w:pPr>
    <w:rPr>
      <w:rFonts w:ascii="Arial" w:hAnsi="Arial" w:cs="Arial"/>
      <w:b/>
      <w:bCs/>
      <w:sz w:val="24"/>
      <w:szCs w:val="24"/>
    </w:rPr>
  </w:style>
  <w:style w:type="paragraph" w:styleId="Ttulo2">
    <w:name w:val="heading 2"/>
    <w:basedOn w:val="Normal"/>
    <w:next w:val="Normal"/>
    <w:link w:val="Ttulo2Car"/>
    <w:uiPriority w:val="99"/>
    <w:qFormat/>
    <w:rsid w:val="000D0739"/>
    <w:pPr>
      <w:keepNext/>
      <w:widowControl w:val="0"/>
      <w:ind w:left="426"/>
      <w:jc w:val="both"/>
      <w:outlineLvl w:val="1"/>
    </w:pPr>
    <w:rPr>
      <w:rFonts w:ascii="Arial" w:hAnsi="Arial" w:cs="Arial"/>
      <w:b/>
      <w:bCs/>
      <w:sz w:val="24"/>
      <w:szCs w:val="24"/>
    </w:rPr>
  </w:style>
  <w:style w:type="paragraph" w:styleId="Ttulo3">
    <w:name w:val="heading 3"/>
    <w:basedOn w:val="Normal"/>
    <w:next w:val="Normal"/>
    <w:link w:val="Ttulo3Car"/>
    <w:uiPriority w:val="99"/>
    <w:qFormat/>
    <w:rsid w:val="000D0739"/>
    <w:pPr>
      <w:keepNext/>
      <w:outlineLvl w:val="2"/>
    </w:pPr>
    <w:rPr>
      <w:rFonts w:ascii="Gill Sans MT" w:hAnsi="Gill Sans MT" w:cs="Gill Sans MT"/>
      <w:b/>
      <w:bCs/>
      <w:sz w:val="12"/>
      <w:szCs w:val="12"/>
    </w:rPr>
  </w:style>
  <w:style w:type="paragraph" w:styleId="Ttulo8">
    <w:name w:val="heading 8"/>
    <w:basedOn w:val="Normal"/>
    <w:next w:val="Normal"/>
    <w:link w:val="Ttulo8Car"/>
    <w:uiPriority w:val="99"/>
    <w:qFormat/>
    <w:rsid w:val="000D0739"/>
    <w:pPr>
      <w:keepNext/>
      <w:outlineLvl w:val="7"/>
    </w:pPr>
    <w:rPr>
      <w:rFonts w:ascii="Arial" w:hAnsi="Arial" w:cs="Arial"/>
      <w:b/>
      <w:bCs/>
      <w:color w:val="0000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F7610"/>
    <w:rPr>
      <w:rFonts w:ascii="Cambria" w:hAnsi="Cambria" w:cs="Cambria"/>
      <w:b/>
      <w:bCs/>
      <w:kern w:val="32"/>
      <w:sz w:val="32"/>
      <w:szCs w:val="32"/>
      <w:lang w:val="es-ES_tradnl"/>
    </w:rPr>
  </w:style>
  <w:style w:type="character" w:customStyle="1" w:styleId="Ttulo2Car">
    <w:name w:val="Título 2 Car"/>
    <w:basedOn w:val="Fuentedeprrafopredeter"/>
    <w:link w:val="Ttulo2"/>
    <w:uiPriority w:val="99"/>
    <w:semiHidden/>
    <w:locked/>
    <w:rsid w:val="005F7610"/>
    <w:rPr>
      <w:rFonts w:ascii="Cambria" w:hAnsi="Cambria" w:cs="Cambria"/>
      <w:b/>
      <w:bCs/>
      <w:i/>
      <w:iCs/>
      <w:sz w:val="28"/>
      <w:szCs w:val="28"/>
      <w:lang w:val="es-ES_tradnl"/>
    </w:rPr>
  </w:style>
  <w:style w:type="character" w:customStyle="1" w:styleId="Ttulo3Car">
    <w:name w:val="Título 3 Car"/>
    <w:basedOn w:val="Fuentedeprrafopredeter"/>
    <w:link w:val="Ttulo3"/>
    <w:uiPriority w:val="99"/>
    <w:semiHidden/>
    <w:locked/>
    <w:rsid w:val="005F7610"/>
    <w:rPr>
      <w:rFonts w:ascii="Cambria" w:hAnsi="Cambria" w:cs="Cambria"/>
      <w:b/>
      <w:bCs/>
      <w:sz w:val="26"/>
      <w:szCs w:val="26"/>
      <w:lang w:val="es-ES_tradnl"/>
    </w:rPr>
  </w:style>
  <w:style w:type="character" w:customStyle="1" w:styleId="Ttulo8Car">
    <w:name w:val="Título 8 Car"/>
    <w:basedOn w:val="Fuentedeprrafopredeter"/>
    <w:link w:val="Ttulo8"/>
    <w:uiPriority w:val="99"/>
    <w:semiHidden/>
    <w:locked/>
    <w:rsid w:val="005F7610"/>
    <w:rPr>
      <w:rFonts w:ascii="Calibri" w:hAnsi="Calibri" w:cs="Calibri"/>
      <w:i/>
      <w:iCs/>
      <w:sz w:val="24"/>
      <w:szCs w:val="24"/>
      <w:lang w:val="es-ES_tradnl"/>
    </w:rPr>
  </w:style>
  <w:style w:type="paragraph" w:styleId="Encabezado">
    <w:name w:val="header"/>
    <w:basedOn w:val="Normal"/>
    <w:link w:val="EncabezadoCar"/>
    <w:uiPriority w:val="99"/>
    <w:rsid w:val="000D0739"/>
    <w:pPr>
      <w:tabs>
        <w:tab w:val="center" w:pos="4252"/>
        <w:tab w:val="right" w:pos="8504"/>
      </w:tabs>
    </w:pPr>
  </w:style>
  <w:style w:type="character" w:customStyle="1" w:styleId="EncabezadoCar">
    <w:name w:val="Encabezado Car"/>
    <w:basedOn w:val="Fuentedeprrafopredeter"/>
    <w:link w:val="Encabezado"/>
    <w:uiPriority w:val="99"/>
    <w:semiHidden/>
    <w:locked/>
    <w:rsid w:val="005F7610"/>
    <w:rPr>
      <w:rFonts w:cs="Times New Roman"/>
      <w:lang w:val="es-ES_tradnl"/>
    </w:rPr>
  </w:style>
  <w:style w:type="paragraph" w:styleId="Piedepgina">
    <w:name w:val="footer"/>
    <w:basedOn w:val="Normal"/>
    <w:link w:val="PiedepginaCar"/>
    <w:uiPriority w:val="99"/>
    <w:rsid w:val="000D0739"/>
    <w:pPr>
      <w:tabs>
        <w:tab w:val="center" w:pos="4252"/>
        <w:tab w:val="right" w:pos="8504"/>
      </w:tabs>
    </w:pPr>
  </w:style>
  <w:style w:type="character" w:customStyle="1" w:styleId="PiedepginaCar">
    <w:name w:val="Pie de página Car"/>
    <w:basedOn w:val="Fuentedeprrafopredeter"/>
    <w:link w:val="Piedepgina"/>
    <w:uiPriority w:val="99"/>
    <w:semiHidden/>
    <w:locked/>
    <w:rsid w:val="005F7610"/>
    <w:rPr>
      <w:rFonts w:cs="Times New Roman"/>
      <w:lang w:val="es-ES_tradnl"/>
    </w:rPr>
  </w:style>
  <w:style w:type="paragraph" w:styleId="Textonotapie">
    <w:name w:val="footnote text"/>
    <w:basedOn w:val="Normal"/>
    <w:link w:val="TextonotapieCar"/>
    <w:uiPriority w:val="99"/>
    <w:semiHidden/>
    <w:rsid w:val="000D0739"/>
  </w:style>
  <w:style w:type="character" w:customStyle="1" w:styleId="TextonotapieCar">
    <w:name w:val="Texto nota pie Car"/>
    <w:basedOn w:val="Fuentedeprrafopredeter"/>
    <w:link w:val="Textonotapie"/>
    <w:uiPriority w:val="99"/>
    <w:semiHidden/>
    <w:locked/>
    <w:rsid w:val="005F7610"/>
    <w:rPr>
      <w:rFonts w:cs="Times New Roman"/>
      <w:lang w:val="es-ES_tradnl"/>
    </w:rPr>
  </w:style>
  <w:style w:type="character" w:styleId="Refdenotaalpie">
    <w:name w:val="footnote reference"/>
    <w:basedOn w:val="Fuentedeprrafopredeter"/>
    <w:uiPriority w:val="99"/>
    <w:semiHidden/>
    <w:rsid w:val="000D0739"/>
    <w:rPr>
      <w:rFonts w:cs="Times New Roman"/>
      <w:vertAlign w:val="superscript"/>
    </w:rPr>
  </w:style>
  <w:style w:type="paragraph" w:styleId="Ttulo">
    <w:name w:val="Title"/>
    <w:basedOn w:val="Normal"/>
    <w:link w:val="TtuloCar"/>
    <w:uiPriority w:val="99"/>
    <w:qFormat/>
    <w:rsid w:val="000D0739"/>
    <w:pPr>
      <w:widowControl w:val="0"/>
      <w:jc w:val="center"/>
    </w:pPr>
    <w:rPr>
      <w:rFonts w:ascii="Arial" w:hAnsi="Arial" w:cs="Arial"/>
      <w:b/>
      <w:bCs/>
      <w:sz w:val="28"/>
      <w:szCs w:val="28"/>
    </w:rPr>
  </w:style>
  <w:style w:type="character" w:customStyle="1" w:styleId="TtuloCar">
    <w:name w:val="Título Car"/>
    <w:basedOn w:val="Fuentedeprrafopredeter"/>
    <w:link w:val="Ttulo"/>
    <w:uiPriority w:val="99"/>
    <w:locked/>
    <w:rsid w:val="005F7610"/>
    <w:rPr>
      <w:rFonts w:ascii="Cambria" w:hAnsi="Cambria" w:cs="Cambria"/>
      <w:b/>
      <w:bCs/>
      <w:kern w:val="28"/>
      <w:sz w:val="32"/>
      <w:szCs w:val="32"/>
      <w:lang w:val="es-ES_tradnl"/>
    </w:rPr>
  </w:style>
  <w:style w:type="paragraph" w:styleId="Textoindependiente">
    <w:name w:val="Body Text"/>
    <w:basedOn w:val="Normal"/>
    <w:link w:val="TextoindependienteCar"/>
    <w:uiPriority w:val="99"/>
    <w:rsid w:val="000D0739"/>
    <w:pPr>
      <w:jc w:val="center"/>
    </w:pPr>
    <w:rPr>
      <w:rFonts w:ascii="Arial" w:hAnsi="Arial" w:cs="Arial"/>
      <w:b/>
      <w:bCs/>
      <w:sz w:val="28"/>
      <w:szCs w:val="28"/>
    </w:rPr>
  </w:style>
  <w:style w:type="character" w:customStyle="1" w:styleId="TextoindependienteCar">
    <w:name w:val="Texto independiente Car"/>
    <w:basedOn w:val="Fuentedeprrafopredeter"/>
    <w:link w:val="Textoindependiente"/>
    <w:uiPriority w:val="99"/>
    <w:semiHidden/>
    <w:locked/>
    <w:rsid w:val="005F7610"/>
    <w:rPr>
      <w:rFonts w:cs="Times New Roman"/>
      <w:lang w:val="es-ES_tradnl"/>
    </w:rPr>
  </w:style>
  <w:style w:type="paragraph" w:styleId="Sangradetextonormal">
    <w:name w:val="Body Text Indent"/>
    <w:basedOn w:val="Normal"/>
    <w:link w:val="SangradetextonormalCar"/>
    <w:uiPriority w:val="99"/>
    <w:rsid w:val="000D0739"/>
    <w:pPr>
      <w:widowControl w:val="0"/>
      <w:ind w:left="426"/>
      <w:jc w:val="both"/>
    </w:pPr>
    <w:rPr>
      <w:rFonts w:ascii="Arial" w:hAnsi="Arial" w:cs="Arial"/>
      <w:b/>
      <w:bCs/>
      <w:sz w:val="24"/>
      <w:szCs w:val="24"/>
    </w:rPr>
  </w:style>
  <w:style w:type="character" w:customStyle="1" w:styleId="SangradetextonormalCar">
    <w:name w:val="Sangría de texto normal Car"/>
    <w:basedOn w:val="Fuentedeprrafopredeter"/>
    <w:link w:val="Sangradetextonormal"/>
    <w:uiPriority w:val="99"/>
    <w:semiHidden/>
    <w:locked/>
    <w:rsid w:val="005F7610"/>
    <w:rPr>
      <w:rFonts w:cs="Times New Roman"/>
      <w:lang w:val="es-ES_tradnl"/>
    </w:rPr>
  </w:style>
  <w:style w:type="paragraph" w:styleId="Textoindependiente2">
    <w:name w:val="Body Text 2"/>
    <w:basedOn w:val="Normal"/>
    <w:link w:val="Textoindependiente2Car"/>
    <w:uiPriority w:val="99"/>
    <w:rsid w:val="000D0739"/>
    <w:pPr>
      <w:jc w:val="both"/>
    </w:pPr>
    <w:rPr>
      <w:rFonts w:ascii="Arial" w:hAnsi="Arial" w:cs="Arial"/>
      <w:sz w:val="28"/>
      <w:szCs w:val="28"/>
    </w:rPr>
  </w:style>
  <w:style w:type="character" w:customStyle="1" w:styleId="Textoindependiente2Car">
    <w:name w:val="Texto independiente 2 Car"/>
    <w:basedOn w:val="Fuentedeprrafopredeter"/>
    <w:link w:val="Textoindependiente2"/>
    <w:uiPriority w:val="99"/>
    <w:semiHidden/>
    <w:locked/>
    <w:rsid w:val="005F7610"/>
    <w:rPr>
      <w:rFonts w:cs="Times New Roman"/>
      <w:lang w:val="es-ES_tradnl"/>
    </w:rPr>
  </w:style>
  <w:style w:type="paragraph" w:styleId="Textoindependiente3">
    <w:name w:val="Body Text 3"/>
    <w:basedOn w:val="Normal"/>
    <w:link w:val="Textoindependiente3Car"/>
    <w:uiPriority w:val="99"/>
    <w:rsid w:val="000D0739"/>
    <w:pPr>
      <w:spacing w:line="312" w:lineRule="auto"/>
      <w:jc w:val="both"/>
    </w:pPr>
    <w:rPr>
      <w:rFonts w:ascii="Arial" w:hAnsi="Arial" w:cs="Arial"/>
      <w:b/>
      <w:bCs/>
      <w:sz w:val="24"/>
      <w:szCs w:val="24"/>
    </w:rPr>
  </w:style>
  <w:style w:type="character" w:customStyle="1" w:styleId="Textoindependiente3Car">
    <w:name w:val="Texto independiente 3 Car"/>
    <w:basedOn w:val="Fuentedeprrafopredeter"/>
    <w:link w:val="Textoindependiente3"/>
    <w:uiPriority w:val="99"/>
    <w:semiHidden/>
    <w:locked/>
    <w:rsid w:val="005F7610"/>
    <w:rPr>
      <w:rFonts w:cs="Times New Roman"/>
      <w:sz w:val="16"/>
      <w:szCs w:val="16"/>
      <w:lang w:val="es-ES_tradnl"/>
    </w:rPr>
  </w:style>
  <w:style w:type="character" w:styleId="Hipervnculo">
    <w:name w:val="Hyperlink"/>
    <w:basedOn w:val="Fuentedeprrafopredeter"/>
    <w:uiPriority w:val="99"/>
    <w:rsid w:val="000D0739"/>
    <w:rPr>
      <w:rFonts w:cs="Times New Roman"/>
      <w:color w:val="0000FF"/>
      <w:u w:val="single"/>
    </w:rPr>
  </w:style>
  <w:style w:type="paragraph" w:styleId="Textodebloque">
    <w:name w:val="Block Text"/>
    <w:basedOn w:val="Normal"/>
    <w:uiPriority w:val="99"/>
    <w:rsid w:val="000D0739"/>
    <w:pPr>
      <w:ind w:left="284" w:right="566"/>
      <w:jc w:val="center"/>
    </w:pPr>
    <w:rPr>
      <w:b/>
      <w:bCs/>
      <w:sz w:val="32"/>
      <w:szCs w:val="32"/>
      <w:u w:val="single"/>
    </w:rPr>
  </w:style>
  <w:style w:type="paragraph" w:styleId="Sangra2detindependiente">
    <w:name w:val="Body Text Indent 2"/>
    <w:basedOn w:val="Normal"/>
    <w:link w:val="Sangra2detindependienteCar"/>
    <w:uiPriority w:val="99"/>
    <w:rsid w:val="000D0739"/>
    <w:pPr>
      <w:ind w:left="851"/>
      <w:jc w:val="both"/>
    </w:pPr>
    <w:rPr>
      <w:b/>
      <w:bCs/>
      <w:sz w:val="24"/>
      <w:szCs w:val="24"/>
    </w:rPr>
  </w:style>
  <w:style w:type="character" w:customStyle="1" w:styleId="Sangra2detindependienteCar">
    <w:name w:val="Sangría 2 de t. independiente Car"/>
    <w:basedOn w:val="Fuentedeprrafopredeter"/>
    <w:link w:val="Sangra2detindependiente"/>
    <w:uiPriority w:val="99"/>
    <w:semiHidden/>
    <w:locked/>
    <w:rsid w:val="005F7610"/>
    <w:rPr>
      <w:rFonts w:cs="Times New Roman"/>
      <w:lang w:val="es-ES_tradnl"/>
    </w:rPr>
  </w:style>
  <w:style w:type="paragraph" w:styleId="Sangra3detindependiente">
    <w:name w:val="Body Text Indent 3"/>
    <w:basedOn w:val="Normal"/>
    <w:link w:val="Sangra3detindependienteCar"/>
    <w:uiPriority w:val="99"/>
    <w:rsid w:val="000D0739"/>
    <w:pPr>
      <w:ind w:left="284"/>
      <w:jc w:val="both"/>
    </w:pPr>
    <w:rPr>
      <w:sz w:val="24"/>
      <w:szCs w:val="24"/>
    </w:rPr>
  </w:style>
  <w:style w:type="character" w:customStyle="1" w:styleId="Sangra3detindependienteCar">
    <w:name w:val="Sangría 3 de t. independiente Car"/>
    <w:basedOn w:val="Fuentedeprrafopredeter"/>
    <w:link w:val="Sangra3detindependiente"/>
    <w:uiPriority w:val="99"/>
    <w:semiHidden/>
    <w:locked/>
    <w:rsid w:val="005F7610"/>
    <w:rPr>
      <w:rFonts w:cs="Times New Roman"/>
      <w:sz w:val="16"/>
      <w:szCs w:val="16"/>
      <w:lang w:val="es-ES_tradnl"/>
    </w:rPr>
  </w:style>
  <w:style w:type="character" w:styleId="Nmerodepgina">
    <w:name w:val="page number"/>
    <w:basedOn w:val="Fuentedeprrafopredeter"/>
    <w:uiPriority w:val="99"/>
    <w:rsid w:val="000D0739"/>
    <w:rPr>
      <w:rFonts w:cs="Times New Roman"/>
    </w:rPr>
  </w:style>
  <w:style w:type="paragraph" w:customStyle="1" w:styleId="Prrafodelista1">
    <w:name w:val="Párrafo de lista1"/>
    <w:basedOn w:val="Normal"/>
    <w:uiPriority w:val="99"/>
    <w:rsid w:val="004275A7"/>
    <w:pPr>
      <w:spacing w:before="240" w:after="120" w:line="360" w:lineRule="auto"/>
      <w:ind w:left="720" w:firstLine="567"/>
      <w:jc w:val="both"/>
    </w:pPr>
    <w:rPr>
      <w:rFonts w:ascii="Calibri" w:hAnsi="Calibri" w:cs="Calibri"/>
      <w:sz w:val="22"/>
      <w:szCs w:val="22"/>
      <w:lang w:val="es-ES" w:eastAsia="en-US"/>
    </w:rPr>
  </w:style>
  <w:style w:type="paragraph" w:styleId="Textodeglobo">
    <w:name w:val="Balloon Text"/>
    <w:basedOn w:val="Normal"/>
    <w:link w:val="TextodegloboCar"/>
    <w:uiPriority w:val="99"/>
    <w:semiHidden/>
    <w:rsid w:val="004275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F7610"/>
    <w:rPr>
      <w:rFonts w:cs="Times New Roman"/>
      <w:sz w:val="2"/>
      <w:szCs w:val="2"/>
      <w:lang w:val="es-ES_tradnl"/>
    </w:rPr>
  </w:style>
  <w:style w:type="character" w:styleId="Textoennegrita">
    <w:name w:val="Strong"/>
    <w:basedOn w:val="Fuentedeprrafopredeter"/>
    <w:uiPriority w:val="99"/>
    <w:qFormat/>
    <w:rsid w:val="0078429D"/>
    <w:rPr>
      <w:rFonts w:cs="Times New Roman"/>
      <w:b/>
      <w:bCs/>
    </w:rPr>
  </w:style>
  <w:style w:type="character" w:customStyle="1" w:styleId="CharacterStyle1">
    <w:name w:val="Character Style 1"/>
    <w:uiPriority w:val="99"/>
    <w:rsid w:val="005F5C3C"/>
    <w:rPr>
      <w:rFonts w:ascii="Tahoma" w:hAnsi="Tahoma"/>
      <w:sz w:val="23"/>
    </w:rPr>
  </w:style>
  <w:style w:type="character" w:styleId="Refdecomentario">
    <w:name w:val="annotation reference"/>
    <w:basedOn w:val="Fuentedeprrafopredeter"/>
    <w:semiHidden/>
    <w:rsid w:val="00737704"/>
    <w:rPr>
      <w:rFonts w:cs="Times New Roman"/>
      <w:sz w:val="16"/>
      <w:szCs w:val="16"/>
    </w:rPr>
  </w:style>
  <w:style w:type="paragraph" w:styleId="Textocomentario">
    <w:name w:val="annotation text"/>
    <w:basedOn w:val="Normal"/>
    <w:link w:val="TextocomentarioCar"/>
    <w:semiHidden/>
    <w:rsid w:val="00737704"/>
  </w:style>
  <w:style w:type="character" w:customStyle="1" w:styleId="TextocomentarioCar">
    <w:name w:val="Texto comentario Car"/>
    <w:basedOn w:val="Fuentedeprrafopredeter"/>
    <w:link w:val="Textocomentario"/>
    <w:semiHidden/>
    <w:locked/>
    <w:rsid w:val="00737704"/>
    <w:rPr>
      <w:rFonts w:cs="Times New Roman"/>
      <w:lang w:val="es-ES_tradnl" w:eastAsia="es-ES"/>
    </w:rPr>
  </w:style>
  <w:style w:type="character" w:customStyle="1" w:styleId="hl">
    <w:name w:val="hl"/>
    <w:basedOn w:val="Fuentedeprrafopredeter"/>
    <w:uiPriority w:val="99"/>
    <w:rsid w:val="00C206D0"/>
    <w:rPr>
      <w:rFonts w:cs="Times New Roman"/>
    </w:rPr>
  </w:style>
  <w:style w:type="paragraph" w:styleId="Textosinformato">
    <w:name w:val="Plain Text"/>
    <w:basedOn w:val="Normal"/>
    <w:link w:val="TextosinformatoCar"/>
    <w:uiPriority w:val="99"/>
    <w:rsid w:val="00AB6D29"/>
    <w:rPr>
      <w:rFonts w:ascii="Courier New" w:hAnsi="Courier New" w:cs="Courier New"/>
      <w:lang w:val="es-ES"/>
    </w:rPr>
  </w:style>
  <w:style w:type="character" w:customStyle="1" w:styleId="TextosinformatoCar">
    <w:name w:val="Texto sin formato Car"/>
    <w:basedOn w:val="Fuentedeprrafopredeter"/>
    <w:link w:val="Textosinformato"/>
    <w:uiPriority w:val="99"/>
    <w:semiHidden/>
    <w:locked/>
    <w:rsid w:val="00BD7293"/>
    <w:rPr>
      <w:rFonts w:ascii="Courier New" w:hAnsi="Courier New" w:cs="Courier New"/>
      <w:sz w:val="20"/>
      <w:szCs w:val="20"/>
      <w:lang w:val="es-ES_tradnl"/>
    </w:rPr>
  </w:style>
  <w:style w:type="table" w:styleId="Tablaconcuadrcula">
    <w:name w:val="Table Grid"/>
    <w:basedOn w:val="Tablanormal"/>
    <w:locked/>
    <w:rsid w:val="002A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885232"/>
    <w:pPr>
      <w:ind w:left="720"/>
      <w:contextualSpacing/>
    </w:pPr>
  </w:style>
  <w:style w:type="paragraph" w:styleId="Sinespaciado">
    <w:name w:val="No Spacing"/>
    <w:qFormat/>
    <w:rsid w:val="0023419E"/>
    <w:pPr>
      <w:suppressAutoHyphens/>
      <w:autoSpaceDN w:val="0"/>
    </w:pPr>
    <w:rPr>
      <w:rFonts w:ascii="Calibri" w:eastAsia="Calibri" w:hAnsi="Calibri"/>
      <w:lang w:eastAsia="en-US"/>
    </w:rPr>
  </w:style>
  <w:style w:type="paragraph" w:customStyle="1" w:styleId="Pa14">
    <w:name w:val="Pa14"/>
    <w:basedOn w:val="Normal"/>
    <w:next w:val="Normal"/>
    <w:rsid w:val="0023419E"/>
    <w:pPr>
      <w:suppressAutoHyphens/>
      <w:autoSpaceDE w:val="0"/>
      <w:autoSpaceDN w:val="0"/>
      <w:spacing w:line="201" w:lineRule="atLeast"/>
    </w:pPr>
    <w:rPr>
      <w:rFonts w:ascii="Arial" w:eastAsia="Calibri" w:hAnsi="Arial" w:cs="Arial"/>
      <w:sz w:val="24"/>
      <w:szCs w:val="24"/>
      <w:lang w:val="es-ES" w:eastAsia="en-US"/>
    </w:rPr>
  </w:style>
  <w:style w:type="paragraph" w:customStyle="1" w:styleId="Pa15">
    <w:name w:val="Pa15"/>
    <w:basedOn w:val="Normal"/>
    <w:next w:val="Normal"/>
    <w:rsid w:val="0023419E"/>
    <w:pPr>
      <w:suppressAutoHyphens/>
      <w:autoSpaceDE w:val="0"/>
      <w:autoSpaceDN w:val="0"/>
      <w:spacing w:line="201" w:lineRule="atLeast"/>
    </w:pPr>
    <w:rPr>
      <w:rFonts w:ascii="Arial" w:eastAsia="Calibri" w:hAnsi="Arial" w:cs="Arial"/>
      <w:sz w:val="24"/>
      <w:szCs w:val="24"/>
      <w:lang w:val="es-ES" w:eastAsia="en-US"/>
    </w:rPr>
  </w:style>
  <w:style w:type="paragraph" w:customStyle="1" w:styleId="Pa16">
    <w:name w:val="Pa16"/>
    <w:basedOn w:val="Normal"/>
    <w:next w:val="Normal"/>
    <w:rsid w:val="0023419E"/>
    <w:pPr>
      <w:suppressAutoHyphens/>
      <w:autoSpaceDE w:val="0"/>
      <w:autoSpaceDN w:val="0"/>
      <w:spacing w:line="201" w:lineRule="atLeast"/>
    </w:pPr>
    <w:rPr>
      <w:rFonts w:ascii="Arial" w:eastAsia="Calibri" w:hAnsi="Arial" w:cs="Arial"/>
      <w:sz w:val="24"/>
      <w:szCs w:val="24"/>
      <w:lang w:val="es-ES" w:eastAsia="en-US"/>
    </w:rPr>
  </w:style>
  <w:style w:type="paragraph" w:customStyle="1" w:styleId="Default">
    <w:name w:val="Default"/>
    <w:rsid w:val="0023419E"/>
    <w:pPr>
      <w:suppressAutoHyphens/>
      <w:autoSpaceDE w:val="0"/>
      <w:autoSpaceDN w:val="0"/>
    </w:pPr>
    <w:rPr>
      <w:rFonts w:ascii="Arial" w:eastAsia="Calibri" w:hAnsi="Arial" w:cs="Arial"/>
      <w:color w:val="000000"/>
      <w:sz w:val="24"/>
      <w:szCs w:val="24"/>
      <w:lang w:eastAsia="en-US"/>
    </w:rPr>
  </w:style>
  <w:style w:type="character" w:customStyle="1" w:styleId="st">
    <w:name w:val="st"/>
    <w:basedOn w:val="Fuentedeprrafopredeter"/>
    <w:rsid w:val="0023419E"/>
  </w:style>
  <w:style w:type="paragraph" w:customStyle="1" w:styleId="articulo">
    <w:name w:val="articulo"/>
    <w:basedOn w:val="Normal"/>
    <w:rsid w:val="00C73629"/>
    <w:pPr>
      <w:autoSpaceDN w:val="0"/>
      <w:spacing w:before="100" w:after="100"/>
    </w:pPr>
    <w:rPr>
      <w:sz w:val="24"/>
      <w:szCs w:val="24"/>
      <w:lang w:val="es-ES"/>
    </w:rPr>
  </w:style>
  <w:style w:type="paragraph" w:customStyle="1" w:styleId="parrafo">
    <w:name w:val="parrafo"/>
    <w:basedOn w:val="Normal"/>
    <w:rsid w:val="00C73629"/>
    <w:pPr>
      <w:autoSpaceDN w:val="0"/>
      <w:spacing w:before="100" w:after="100"/>
    </w:pPr>
    <w:rPr>
      <w:sz w:val="24"/>
      <w:szCs w:val="24"/>
      <w:lang w:val="es-ES"/>
    </w:rPr>
  </w:style>
  <w:style w:type="paragraph" w:customStyle="1" w:styleId="parrafo2">
    <w:name w:val="parrafo_2"/>
    <w:basedOn w:val="Normal"/>
    <w:rsid w:val="00C73629"/>
    <w:pPr>
      <w:autoSpaceDN w:val="0"/>
      <w:spacing w:before="100" w:after="100"/>
    </w:pPr>
    <w:rPr>
      <w:sz w:val="24"/>
      <w:szCs w:val="24"/>
      <w:lang w:val="es-ES"/>
    </w:rPr>
  </w:style>
  <w:style w:type="paragraph" w:customStyle="1" w:styleId="Pa11">
    <w:name w:val="Pa11"/>
    <w:basedOn w:val="Default"/>
    <w:next w:val="Default"/>
    <w:uiPriority w:val="99"/>
    <w:rsid w:val="00A32E44"/>
    <w:pPr>
      <w:suppressAutoHyphens w:val="0"/>
      <w:adjustRightInd w:val="0"/>
      <w:spacing w:line="201" w:lineRule="atLeast"/>
    </w:pPr>
    <w:rPr>
      <w:rFonts w:eastAsia="Times New Roman"/>
      <w:color w:val="auto"/>
      <w:lang w:val="en-US" w:eastAsia="es-ES"/>
    </w:rPr>
  </w:style>
  <w:style w:type="paragraph" w:styleId="Asuntodelcomentario">
    <w:name w:val="annotation subject"/>
    <w:basedOn w:val="Textocomentario"/>
    <w:next w:val="Textocomentario"/>
    <w:link w:val="AsuntodelcomentarioCar"/>
    <w:uiPriority w:val="99"/>
    <w:semiHidden/>
    <w:unhideWhenUsed/>
    <w:rsid w:val="00653673"/>
    <w:rPr>
      <w:b/>
      <w:bCs/>
    </w:rPr>
  </w:style>
  <w:style w:type="character" w:customStyle="1" w:styleId="AsuntodelcomentarioCar">
    <w:name w:val="Asunto del comentario Car"/>
    <w:basedOn w:val="TextocomentarioCar"/>
    <w:link w:val="Asuntodelcomentario"/>
    <w:uiPriority w:val="99"/>
    <w:semiHidden/>
    <w:rsid w:val="00653673"/>
    <w:rPr>
      <w:rFonts w:cs="Times New Roman"/>
      <w:b/>
      <w:bCs/>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37135840">
      <w:bodyDiv w:val="1"/>
      <w:marLeft w:val="0"/>
      <w:marRight w:val="0"/>
      <w:marTop w:val="0"/>
      <w:marBottom w:val="0"/>
      <w:divBdr>
        <w:top w:val="none" w:sz="0" w:space="0" w:color="auto"/>
        <w:left w:val="none" w:sz="0" w:space="0" w:color="auto"/>
        <w:bottom w:val="none" w:sz="0" w:space="0" w:color="auto"/>
        <w:right w:val="none" w:sz="0" w:space="0" w:color="auto"/>
      </w:divBdr>
    </w:div>
    <w:div w:id="296373814">
      <w:bodyDiv w:val="1"/>
      <w:marLeft w:val="0"/>
      <w:marRight w:val="0"/>
      <w:marTop w:val="0"/>
      <w:marBottom w:val="0"/>
      <w:divBdr>
        <w:top w:val="none" w:sz="0" w:space="0" w:color="auto"/>
        <w:left w:val="none" w:sz="0" w:space="0" w:color="auto"/>
        <w:bottom w:val="none" w:sz="0" w:space="0" w:color="auto"/>
        <w:right w:val="none" w:sz="0" w:space="0" w:color="auto"/>
      </w:divBdr>
    </w:div>
    <w:div w:id="313684298">
      <w:bodyDiv w:val="1"/>
      <w:marLeft w:val="0"/>
      <w:marRight w:val="0"/>
      <w:marTop w:val="0"/>
      <w:marBottom w:val="0"/>
      <w:divBdr>
        <w:top w:val="none" w:sz="0" w:space="0" w:color="auto"/>
        <w:left w:val="none" w:sz="0" w:space="0" w:color="auto"/>
        <w:bottom w:val="none" w:sz="0" w:space="0" w:color="auto"/>
        <w:right w:val="none" w:sz="0" w:space="0" w:color="auto"/>
      </w:divBdr>
    </w:div>
    <w:div w:id="353700083">
      <w:bodyDiv w:val="1"/>
      <w:marLeft w:val="0"/>
      <w:marRight w:val="0"/>
      <w:marTop w:val="0"/>
      <w:marBottom w:val="0"/>
      <w:divBdr>
        <w:top w:val="none" w:sz="0" w:space="0" w:color="auto"/>
        <w:left w:val="none" w:sz="0" w:space="0" w:color="auto"/>
        <w:bottom w:val="none" w:sz="0" w:space="0" w:color="auto"/>
        <w:right w:val="none" w:sz="0" w:space="0" w:color="auto"/>
      </w:divBdr>
    </w:div>
    <w:div w:id="385687818">
      <w:bodyDiv w:val="1"/>
      <w:marLeft w:val="0"/>
      <w:marRight w:val="0"/>
      <w:marTop w:val="0"/>
      <w:marBottom w:val="0"/>
      <w:divBdr>
        <w:top w:val="none" w:sz="0" w:space="0" w:color="auto"/>
        <w:left w:val="none" w:sz="0" w:space="0" w:color="auto"/>
        <w:bottom w:val="none" w:sz="0" w:space="0" w:color="auto"/>
        <w:right w:val="none" w:sz="0" w:space="0" w:color="auto"/>
      </w:divBdr>
    </w:div>
    <w:div w:id="403991710">
      <w:bodyDiv w:val="1"/>
      <w:marLeft w:val="0"/>
      <w:marRight w:val="0"/>
      <w:marTop w:val="0"/>
      <w:marBottom w:val="0"/>
      <w:divBdr>
        <w:top w:val="none" w:sz="0" w:space="0" w:color="auto"/>
        <w:left w:val="none" w:sz="0" w:space="0" w:color="auto"/>
        <w:bottom w:val="none" w:sz="0" w:space="0" w:color="auto"/>
        <w:right w:val="none" w:sz="0" w:space="0" w:color="auto"/>
      </w:divBdr>
    </w:div>
    <w:div w:id="458455922">
      <w:bodyDiv w:val="1"/>
      <w:marLeft w:val="0"/>
      <w:marRight w:val="0"/>
      <w:marTop w:val="0"/>
      <w:marBottom w:val="0"/>
      <w:divBdr>
        <w:top w:val="none" w:sz="0" w:space="0" w:color="auto"/>
        <w:left w:val="none" w:sz="0" w:space="0" w:color="auto"/>
        <w:bottom w:val="none" w:sz="0" w:space="0" w:color="auto"/>
        <w:right w:val="none" w:sz="0" w:space="0" w:color="auto"/>
      </w:divBdr>
    </w:div>
    <w:div w:id="481772199">
      <w:bodyDiv w:val="1"/>
      <w:marLeft w:val="0"/>
      <w:marRight w:val="0"/>
      <w:marTop w:val="0"/>
      <w:marBottom w:val="0"/>
      <w:divBdr>
        <w:top w:val="none" w:sz="0" w:space="0" w:color="auto"/>
        <w:left w:val="none" w:sz="0" w:space="0" w:color="auto"/>
        <w:bottom w:val="none" w:sz="0" w:space="0" w:color="auto"/>
        <w:right w:val="none" w:sz="0" w:space="0" w:color="auto"/>
      </w:divBdr>
    </w:div>
    <w:div w:id="495338946">
      <w:bodyDiv w:val="1"/>
      <w:marLeft w:val="0"/>
      <w:marRight w:val="0"/>
      <w:marTop w:val="0"/>
      <w:marBottom w:val="0"/>
      <w:divBdr>
        <w:top w:val="none" w:sz="0" w:space="0" w:color="auto"/>
        <w:left w:val="none" w:sz="0" w:space="0" w:color="auto"/>
        <w:bottom w:val="none" w:sz="0" w:space="0" w:color="auto"/>
        <w:right w:val="none" w:sz="0" w:space="0" w:color="auto"/>
      </w:divBdr>
    </w:div>
    <w:div w:id="560016530">
      <w:bodyDiv w:val="1"/>
      <w:marLeft w:val="0"/>
      <w:marRight w:val="0"/>
      <w:marTop w:val="0"/>
      <w:marBottom w:val="0"/>
      <w:divBdr>
        <w:top w:val="none" w:sz="0" w:space="0" w:color="auto"/>
        <w:left w:val="none" w:sz="0" w:space="0" w:color="auto"/>
        <w:bottom w:val="none" w:sz="0" w:space="0" w:color="auto"/>
        <w:right w:val="none" w:sz="0" w:space="0" w:color="auto"/>
      </w:divBdr>
    </w:div>
    <w:div w:id="619920586">
      <w:marLeft w:val="0"/>
      <w:marRight w:val="0"/>
      <w:marTop w:val="0"/>
      <w:marBottom w:val="0"/>
      <w:divBdr>
        <w:top w:val="none" w:sz="0" w:space="0" w:color="auto"/>
        <w:left w:val="none" w:sz="0" w:space="0" w:color="auto"/>
        <w:bottom w:val="none" w:sz="0" w:space="0" w:color="auto"/>
        <w:right w:val="none" w:sz="0" w:space="0" w:color="auto"/>
      </w:divBdr>
      <w:divsChild>
        <w:div w:id="619920580">
          <w:marLeft w:val="0"/>
          <w:marRight w:val="0"/>
          <w:marTop w:val="0"/>
          <w:marBottom w:val="0"/>
          <w:divBdr>
            <w:top w:val="none" w:sz="0" w:space="0" w:color="auto"/>
            <w:left w:val="none" w:sz="0" w:space="0" w:color="auto"/>
            <w:bottom w:val="none" w:sz="0" w:space="0" w:color="auto"/>
            <w:right w:val="none" w:sz="0" w:space="0" w:color="auto"/>
          </w:divBdr>
          <w:divsChild>
            <w:div w:id="619920588">
              <w:marLeft w:val="0"/>
              <w:marRight w:val="0"/>
              <w:marTop w:val="0"/>
              <w:marBottom w:val="0"/>
              <w:divBdr>
                <w:top w:val="none" w:sz="0" w:space="0" w:color="auto"/>
                <w:left w:val="none" w:sz="0" w:space="0" w:color="auto"/>
                <w:bottom w:val="none" w:sz="0" w:space="0" w:color="auto"/>
                <w:right w:val="none" w:sz="0" w:space="0" w:color="auto"/>
              </w:divBdr>
              <w:divsChild>
                <w:div w:id="619920577">
                  <w:marLeft w:val="0"/>
                  <w:marRight w:val="0"/>
                  <w:marTop w:val="0"/>
                  <w:marBottom w:val="0"/>
                  <w:divBdr>
                    <w:top w:val="none" w:sz="0" w:space="0" w:color="auto"/>
                    <w:left w:val="none" w:sz="0" w:space="0" w:color="auto"/>
                    <w:bottom w:val="none" w:sz="0" w:space="0" w:color="auto"/>
                    <w:right w:val="none" w:sz="0" w:space="0" w:color="auto"/>
                  </w:divBdr>
                  <w:divsChild>
                    <w:div w:id="619920585">
                      <w:marLeft w:val="-15"/>
                      <w:marRight w:val="0"/>
                      <w:marTop w:val="0"/>
                      <w:marBottom w:val="0"/>
                      <w:divBdr>
                        <w:top w:val="none" w:sz="0" w:space="0" w:color="auto"/>
                        <w:left w:val="none" w:sz="0" w:space="0" w:color="auto"/>
                        <w:bottom w:val="none" w:sz="0" w:space="0" w:color="auto"/>
                        <w:right w:val="none" w:sz="0" w:space="0" w:color="auto"/>
                      </w:divBdr>
                      <w:divsChild>
                        <w:div w:id="619920587">
                          <w:marLeft w:val="0"/>
                          <w:marRight w:val="0"/>
                          <w:marTop w:val="0"/>
                          <w:marBottom w:val="0"/>
                          <w:divBdr>
                            <w:top w:val="none" w:sz="0" w:space="0" w:color="auto"/>
                            <w:left w:val="none" w:sz="0" w:space="0" w:color="auto"/>
                            <w:bottom w:val="none" w:sz="0" w:space="0" w:color="auto"/>
                            <w:right w:val="none" w:sz="0" w:space="0" w:color="auto"/>
                          </w:divBdr>
                          <w:divsChild>
                            <w:div w:id="619920578">
                              <w:marLeft w:val="0"/>
                              <w:marRight w:val="-15"/>
                              <w:marTop w:val="0"/>
                              <w:marBottom w:val="0"/>
                              <w:divBdr>
                                <w:top w:val="none" w:sz="0" w:space="0" w:color="auto"/>
                                <w:left w:val="none" w:sz="0" w:space="0" w:color="auto"/>
                                <w:bottom w:val="none" w:sz="0" w:space="0" w:color="auto"/>
                                <w:right w:val="none" w:sz="0" w:space="0" w:color="auto"/>
                              </w:divBdr>
                              <w:divsChild>
                                <w:div w:id="619920581">
                                  <w:marLeft w:val="0"/>
                                  <w:marRight w:val="0"/>
                                  <w:marTop w:val="0"/>
                                  <w:marBottom w:val="0"/>
                                  <w:divBdr>
                                    <w:top w:val="none" w:sz="0" w:space="0" w:color="auto"/>
                                    <w:left w:val="none" w:sz="0" w:space="0" w:color="auto"/>
                                    <w:bottom w:val="none" w:sz="0" w:space="0" w:color="auto"/>
                                    <w:right w:val="none" w:sz="0" w:space="0" w:color="auto"/>
                                  </w:divBdr>
                                  <w:divsChild>
                                    <w:div w:id="619920591">
                                      <w:marLeft w:val="0"/>
                                      <w:marRight w:val="0"/>
                                      <w:marTop w:val="0"/>
                                      <w:marBottom w:val="0"/>
                                      <w:divBdr>
                                        <w:top w:val="none" w:sz="0" w:space="0" w:color="auto"/>
                                        <w:left w:val="none" w:sz="0" w:space="0" w:color="auto"/>
                                        <w:bottom w:val="none" w:sz="0" w:space="0" w:color="auto"/>
                                        <w:right w:val="none" w:sz="0" w:space="0" w:color="auto"/>
                                      </w:divBdr>
                                      <w:divsChild>
                                        <w:div w:id="619920589">
                                          <w:marLeft w:val="0"/>
                                          <w:marRight w:val="0"/>
                                          <w:marTop w:val="0"/>
                                          <w:marBottom w:val="0"/>
                                          <w:divBdr>
                                            <w:top w:val="none" w:sz="0" w:space="0" w:color="auto"/>
                                            <w:left w:val="none" w:sz="0" w:space="0" w:color="auto"/>
                                            <w:bottom w:val="none" w:sz="0" w:space="0" w:color="auto"/>
                                            <w:right w:val="none" w:sz="0" w:space="0" w:color="auto"/>
                                          </w:divBdr>
                                          <w:divsChild>
                                            <w:div w:id="619920590">
                                              <w:marLeft w:val="0"/>
                                              <w:marRight w:val="0"/>
                                              <w:marTop w:val="0"/>
                                              <w:marBottom w:val="360"/>
                                              <w:divBdr>
                                                <w:top w:val="none" w:sz="0" w:space="0" w:color="auto"/>
                                                <w:left w:val="none" w:sz="0" w:space="0" w:color="auto"/>
                                                <w:bottom w:val="none" w:sz="0" w:space="0" w:color="auto"/>
                                                <w:right w:val="none" w:sz="0" w:space="0" w:color="auto"/>
                                              </w:divBdr>
                                              <w:divsChild>
                                                <w:div w:id="619920579">
                                                  <w:marLeft w:val="0"/>
                                                  <w:marRight w:val="0"/>
                                                  <w:marTop w:val="0"/>
                                                  <w:marBottom w:val="30"/>
                                                  <w:divBdr>
                                                    <w:top w:val="none" w:sz="0" w:space="0" w:color="auto"/>
                                                    <w:left w:val="none" w:sz="0" w:space="0" w:color="auto"/>
                                                    <w:bottom w:val="none" w:sz="0" w:space="0" w:color="auto"/>
                                                    <w:right w:val="none" w:sz="0" w:space="0" w:color="auto"/>
                                                  </w:divBdr>
                                                  <w:divsChild>
                                                    <w:div w:id="619920582">
                                                      <w:marLeft w:val="0"/>
                                                      <w:marRight w:val="0"/>
                                                      <w:marTop w:val="0"/>
                                                      <w:marBottom w:val="0"/>
                                                      <w:divBdr>
                                                        <w:top w:val="none" w:sz="0" w:space="0" w:color="auto"/>
                                                        <w:left w:val="none" w:sz="0" w:space="0" w:color="auto"/>
                                                        <w:bottom w:val="none" w:sz="0" w:space="0" w:color="auto"/>
                                                        <w:right w:val="none" w:sz="0" w:space="0" w:color="auto"/>
                                                      </w:divBdr>
                                                      <w:divsChild>
                                                        <w:div w:id="619920583">
                                                          <w:marLeft w:val="0"/>
                                                          <w:marRight w:val="0"/>
                                                          <w:marTop w:val="0"/>
                                                          <w:marBottom w:val="0"/>
                                                          <w:divBdr>
                                                            <w:top w:val="none" w:sz="0" w:space="0" w:color="auto"/>
                                                            <w:left w:val="none" w:sz="0" w:space="0" w:color="auto"/>
                                                            <w:bottom w:val="none" w:sz="0" w:space="0" w:color="auto"/>
                                                            <w:right w:val="none" w:sz="0" w:space="0" w:color="auto"/>
                                                          </w:divBdr>
                                                          <w:divsChild>
                                                            <w:div w:id="6199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920592">
      <w:marLeft w:val="0"/>
      <w:marRight w:val="0"/>
      <w:marTop w:val="0"/>
      <w:marBottom w:val="0"/>
      <w:divBdr>
        <w:top w:val="none" w:sz="0" w:space="0" w:color="auto"/>
        <w:left w:val="none" w:sz="0" w:space="0" w:color="auto"/>
        <w:bottom w:val="none" w:sz="0" w:space="0" w:color="auto"/>
        <w:right w:val="none" w:sz="0" w:space="0" w:color="auto"/>
      </w:divBdr>
    </w:div>
    <w:div w:id="619920593">
      <w:marLeft w:val="0"/>
      <w:marRight w:val="0"/>
      <w:marTop w:val="0"/>
      <w:marBottom w:val="0"/>
      <w:divBdr>
        <w:top w:val="none" w:sz="0" w:space="0" w:color="auto"/>
        <w:left w:val="none" w:sz="0" w:space="0" w:color="auto"/>
        <w:bottom w:val="none" w:sz="0" w:space="0" w:color="auto"/>
        <w:right w:val="none" w:sz="0" w:space="0" w:color="auto"/>
      </w:divBdr>
    </w:div>
    <w:div w:id="619920594">
      <w:marLeft w:val="0"/>
      <w:marRight w:val="0"/>
      <w:marTop w:val="0"/>
      <w:marBottom w:val="0"/>
      <w:divBdr>
        <w:top w:val="none" w:sz="0" w:space="0" w:color="auto"/>
        <w:left w:val="none" w:sz="0" w:space="0" w:color="auto"/>
        <w:bottom w:val="none" w:sz="0" w:space="0" w:color="auto"/>
        <w:right w:val="none" w:sz="0" w:space="0" w:color="auto"/>
      </w:divBdr>
      <w:divsChild>
        <w:div w:id="619920595">
          <w:marLeft w:val="0"/>
          <w:marRight w:val="0"/>
          <w:marTop w:val="0"/>
          <w:marBottom w:val="0"/>
          <w:divBdr>
            <w:top w:val="none" w:sz="0" w:space="0" w:color="auto"/>
            <w:left w:val="none" w:sz="0" w:space="0" w:color="auto"/>
            <w:bottom w:val="none" w:sz="0" w:space="0" w:color="auto"/>
            <w:right w:val="none" w:sz="0" w:space="0" w:color="auto"/>
          </w:divBdr>
        </w:div>
      </w:divsChild>
    </w:div>
    <w:div w:id="647631557">
      <w:bodyDiv w:val="1"/>
      <w:marLeft w:val="0"/>
      <w:marRight w:val="0"/>
      <w:marTop w:val="0"/>
      <w:marBottom w:val="0"/>
      <w:divBdr>
        <w:top w:val="none" w:sz="0" w:space="0" w:color="auto"/>
        <w:left w:val="none" w:sz="0" w:space="0" w:color="auto"/>
        <w:bottom w:val="none" w:sz="0" w:space="0" w:color="auto"/>
        <w:right w:val="none" w:sz="0" w:space="0" w:color="auto"/>
      </w:divBdr>
    </w:div>
    <w:div w:id="738482007">
      <w:bodyDiv w:val="1"/>
      <w:marLeft w:val="0"/>
      <w:marRight w:val="0"/>
      <w:marTop w:val="0"/>
      <w:marBottom w:val="0"/>
      <w:divBdr>
        <w:top w:val="none" w:sz="0" w:space="0" w:color="auto"/>
        <w:left w:val="none" w:sz="0" w:space="0" w:color="auto"/>
        <w:bottom w:val="none" w:sz="0" w:space="0" w:color="auto"/>
        <w:right w:val="none" w:sz="0" w:space="0" w:color="auto"/>
      </w:divBdr>
    </w:div>
    <w:div w:id="814251848">
      <w:bodyDiv w:val="1"/>
      <w:marLeft w:val="0"/>
      <w:marRight w:val="0"/>
      <w:marTop w:val="0"/>
      <w:marBottom w:val="0"/>
      <w:divBdr>
        <w:top w:val="none" w:sz="0" w:space="0" w:color="auto"/>
        <w:left w:val="none" w:sz="0" w:space="0" w:color="auto"/>
        <w:bottom w:val="none" w:sz="0" w:space="0" w:color="auto"/>
        <w:right w:val="none" w:sz="0" w:space="0" w:color="auto"/>
      </w:divBdr>
    </w:div>
    <w:div w:id="864249386">
      <w:bodyDiv w:val="1"/>
      <w:marLeft w:val="0"/>
      <w:marRight w:val="0"/>
      <w:marTop w:val="0"/>
      <w:marBottom w:val="0"/>
      <w:divBdr>
        <w:top w:val="none" w:sz="0" w:space="0" w:color="auto"/>
        <w:left w:val="none" w:sz="0" w:space="0" w:color="auto"/>
        <w:bottom w:val="none" w:sz="0" w:space="0" w:color="auto"/>
        <w:right w:val="none" w:sz="0" w:space="0" w:color="auto"/>
      </w:divBdr>
    </w:div>
    <w:div w:id="882640671">
      <w:bodyDiv w:val="1"/>
      <w:marLeft w:val="0"/>
      <w:marRight w:val="0"/>
      <w:marTop w:val="0"/>
      <w:marBottom w:val="0"/>
      <w:divBdr>
        <w:top w:val="none" w:sz="0" w:space="0" w:color="auto"/>
        <w:left w:val="none" w:sz="0" w:space="0" w:color="auto"/>
        <w:bottom w:val="none" w:sz="0" w:space="0" w:color="auto"/>
        <w:right w:val="none" w:sz="0" w:space="0" w:color="auto"/>
      </w:divBdr>
    </w:div>
    <w:div w:id="907807468">
      <w:bodyDiv w:val="1"/>
      <w:marLeft w:val="0"/>
      <w:marRight w:val="0"/>
      <w:marTop w:val="0"/>
      <w:marBottom w:val="0"/>
      <w:divBdr>
        <w:top w:val="none" w:sz="0" w:space="0" w:color="auto"/>
        <w:left w:val="none" w:sz="0" w:space="0" w:color="auto"/>
        <w:bottom w:val="none" w:sz="0" w:space="0" w:color="auto"/>
        <w:right w:val="none" w:sz="0" w:space="0" w:color="auto"/>
      </w:divBdr>
    </w:div>
    <w:div w:id="953100868">
      <w:bodyDiv w:val="1"/>
      <w:marLeft w:val="0"/>
      <w:marRight w:val="0"/>
      <w:marTop w:val="0"/>
      <w:marBottom w:val="0"/>
      <w:divBdr>
        <w:top w:val="none" w:sz="0" w:space="0" w:color="auto"/>
        <w:left w:val="none" w:sz="0" w:space="0" w:color="auto"/>
        <w:bottom w:val="none" w:sz="0" w:space="0" w:color="auto"/>
        <w:right w:val="none" w:sz="0" w:space="0" w:color="auto"/>
      </w:divBdr>
    </w:div>
    <w:div w:id="1058241205">
      <w:bodyDiv w:val="1"/>
      <w:marLeft w:val="0"/>
      <w:marRight w:val="0"/>
      <w:marTop w:val="0"/>
      <w:marBottom w:val="0"/>
      <w:divBdr>
        <w:top w:val="none" w:sz="0" w:space="0" w:color="auto"/>
        <w:left w:val="none" w:sz="0" w:space="0" w:color="auto"/>
        <w:bottom w:val="none" w:sz="0" w:space="0" w:color="auto"/>
        <w:right w:val="none" w:sz="0" w:space="0" w:color="auto"/>
      </w:divBdr>
    </w:div>
    <w:div w:id="1107231906">
      <w:bodyDiv w:val="1"/>
      <w:marLeft w:val="0"/>
      <w:marRight w:val="0"/>
      <w:marTop w:val="0"/>
      <w:marBottom w:val="0"/>
      <w:divBdr>
        <w:top w:val="none" w:sz="0" w:space="0" w:color="auto"/>
        <w:left w:val="none" w:sz="0" w:space="0" w:color="auto"/>
        <w:bottom w:val="none" w:sz="0" w:space="0" w:color="auto"/>
        <w:right w:val="none" w:sz="0" w:space="0" w:color="auto"/>
      </w:divBdr>
    </w:div>
    <w:div w:id="1337924118">
      <w:bodyDiv w:val="1"/>
      <w:marLeft w:val="0"/>
      <w:marRight w:val="0"/>
      <w:marTop w:val="0"/>
      <w:marBottom w:val="0"/>
      <w:divBdr>
        <w:top w:val="none" w:sz="0" w:space="0" w:color="auto"/>
        <w:left w:val="none" w:sz="0" w:space="0" w:color="auto"/>
        <w:bottom w:val="none" w:sz="0" w:space="0" w:color="auto"/>
        <w:right w:val="none" w:sz="0" w:space="0" w:color="auto"/>
      </w:divBdr>
    </w:div>
    <w:div w:id="1449813161">
      <w:bodyDiv w:val="1"/>
      <w:marLeft w:val="0"/>
      <w:marRight w:val="0"/>
      <w:marTop w:val="0"/>
      <w:marBottom w:val="0"/>
      <w:divBdr>
        <w:top w:val="none" w:sz="0" w:space="0" w:color="auto"/>
        <w:left w:val="none" w:sz="0" w:space="0" w:color="auto"/>
        <w:bottom w:val="none" w:sz="0" w:space="0" w:color="auto"/>
        <w:right w:val="none" w:sz="0" w:space="0" w:color="auto"/>
      </w:divBdr>
    </w:div>
    <w:div w:id="1521578617">
      <w:bodyDiv w:val="1"/>
      <w:marLeft w:val="0"/>
      <w:marRight w:val="0"/>
      <w:marTop w:val="0"/>
      <w:marBottom w:val="0"/>
      <w:divBdr>
        <w:top w:val="none" w:sz="0" w:space="0" w:color="auto"/>
        <w:left w:val="none" w:sz="0" w:space="0" w:color="auto"/>
        <w:bottom w:val="none" w:sz="0" w:space="0" w:color="auto"/>
        <w:right w:val="none" w:sz="0" w:space="0" w:color="auto"/>
      </w:divBdr>
    </w:div>
    <w:div w:id="1539779125">
      <w:bodyDiv w:val="1"/>
      <w:marLeft w:val="0"/>
      <w:marRight w:val="0"/>
      <w:marTop w:val="0"/>
      <w:marBottom w:val="0"/>
      <w:divBdr>
        <w:top w:val="none" w:sz="0" w:space="0" w:color="auto"/>
        <w:left w:val="none" w:sz="0" w:space="0" w:color="auto"/>
        <w:bottom w:val="none" w:sz="0" w:space="0" w:color="auto"/>
        <w:right w:val="none" w:sz="0" w:space="0" w:color="auto"/>
      </w:divBdr>
    </w:div>
    <w:div w:id="1540315506">
      <w:bodyDiv w:val="1"/>
      <w:marLeft w:val="0"/>
      <w:marRight w:val="0"/>
      <w:marTop w:val="0"/>
      <w:marBottom w:val="0"/>
      <w:divBdr>
        <w:top w:val="none" w:sz="0" w:space="0" w:color="auto"/>
        <w:left w:val="none" w:sz="0" w:space="0" w:color="auto"/>
        <w:bottom w:val="none" w:sz="0" w:space="0" w:color="auto"/>
        <w:right w:val="none" w:sz="0" w:space="0" w:color="auto"/>
      </w:divBdr>
    </w:div>
    <w:div w:id="1595170793">
      <w:bodyDiv w:val="1"/>
      <w:marLeft w:val="0"/>
      <w:marRight w:val="0"/>
      <w:marTop w:val="0"/>
      <w:marBottom w:val="0"/>
      <w:divBdr>
        <w:top w:val="none" w:sz="0" w:space="0" w:color="auto"/>
        <w:left w:val="none" w:sz="0" w:space="0" w:color="auto"/>
        <w:bottom w:val="none" w:sz="0" w:space="0" w:color="auto"/>
        <w:right w:val="none" w:sz="0" w:space="0" w:color="auto"/>
      </w:divBdr>
    </w:div>
    <w:div w:id="1669750592">
      <w:bodyDiv w:val="1"/>
      <w:marLeft w:val="0"/>
      <w:marRight w:val="0"/>
      <w:marTop w:val="0"/>
      <w:marBottom w:val="0"/>
      <w:divBdr>
        <w:top w:val="none" w:sz="0" w:space="0" w:color="auto"/>
        <w:left w:val="none" w:sz="0" w:space="0" w:color="auto"/>
        <w:bottom w:val="none" w:sz="0" w:space="0" w:color="auto"/>
        <w:right w:val="none" w:sz="0" w:space="0" w:color="auto"/>
      </w:divBdr>
    </w:div>
    <w:div w:id="1677075174">
      <w:bodyDiv w:val="1"/>
      <w:marLeft w:val="0"/>
      <w:marRight w:val="0"/>
      <w:marTop w:val="0"/>
      <w:marBottom w:val="0"/>
      <w:divBdr>
        <w:top w:val="none" w:sz="0" w:space="0" w:color="auto"/>
        <w:left w:val="none" w:sz="0" w:space="0" w:color="auto"/>
        <w:bottom w:val="none" w:sz="0" w:space="0" w:color="auto"/>
        <w:right w:val="none" w:sz="0" w:space="0" w:color="auto"/>
      </w:divBdr>
    </w:div>
    <w:div w:id="1714647399">
      <w:bodyDiv w:val="1"/>
      <w:marLeft w:val="0"/>
      <w:marRight w:val="0"/>
      <w:marTop w:val="0"/>
      <w:marBottom w:val="0"/>
      <w:divBdr>
        <w:top w:val="none" w:sz="0" w:space="0" w:color="auto"/>
        <w:left w:val="none" w:sz="0" w:space="0" w:color="auto"/>
        <w:bottom w:val="none" w:sz="0" w:space="0" w:color="auto"/>
        <w:right w:val="none" w:sz="0" w:space="0" w:color="auto"/>
      </w:divBdr>
    </w:div>
    <w:div w:id="1806463897">
      <w:bodyDiv w:val="1"/>
      <w:marLeft w:val="0"/>
      <w:marRight w:val="0"/>
      <w:marTop w:val="0"/>
      <w:marBottom w:val="0"/>
      <w:divBdr>
        <w:top w:val="none" w:sz="0" w:space="0" w:color="auto"/>
        <w:left w:val="none" w:sz="0" w:space="0" w:color="auto"/>
        <w:bottom w:val="none" w:sz="0" w:space="0" w:color="auto"/>
        <w:right w:val="none" w:sz="0" w:space="0" w:color="auto"/>
      </w:divBdr>
    </w:div>
    <w:div w:id="1843081895">
      <w:bodyDiv w:val="1"/>
      <w:marLeft w:val="0"/>
      <w:marRight w:val="0"/>
      <w:marTop w:val="0"/>
      <w:marBottom w:val="0"/>
      <w:divBdr>
        <w:top w:val="none" w:sz="0" w:space="0" w:color="auto"/>
        <w:left w:val="none" w:sz="0" w:space="0" w:color="auto"/>
        <w:bottom w:val="none" w:sz="0" w:space="0" w:color="auto"/>
        <w:right w:val="none" w:sz="0" w:space="0" w:color="auto"/>
      </w:divBdr>
    </w:div>
    <w:div w:id="186609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2DAC-6602-4B20-9316-1A987B3D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Papel de trabajo</vt:lpstr>
    </vt:vector>
  </TitlesOfParts>
  <Company>MECD</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mps</cp:lastModifiedBy>
  <cp:revision>12</cp:revision>
  <cp:lastPrinted>2016-12-07T12:31:00Z</cp:lastPrinted>
  <dcterms:created xsi:type="dcterms:W3CDTF">2016-12-14T17:42:00Z</dcterms:created>
  <dcterms:modified xsi:type="dcterms:W3CDTF">2017-01-20T18:57:00Z</dcterms:modified>
</cp:coreProperties>
</file>